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  <w:bookmarkStart w:id="0" w:name="_GoBack"/>
      <w:bookmarkEnd w:id="0"/>
    </w:p>
    <w:p w:rsidR="00EE0A2A" w:rsidRDefault="00EE0A2A" w:rsidP="00EE0A2A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</w:p>
    <w:p w:rsidR="00BF49E4" w:rsidRDefault="00B365FF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05 декабря  2024</w:t>
      </w:r>
      <w:r w:rsidR="00BF49E4">
        <w:rPr>
          <w:sz w:val="28"/>
          <w:szCs w:val="28"/>
        </w:rPr>
        <w:t xml:space="preserve"> года                                                     </w:t>
      </w:r>
      <w:r>
        <w:rPr>
          <w:sz w:val="28"/>
          <w:szCs w:val="28"/>
        </w:rPr>
        <w:t xml:space="preserve">                        №  30/___</w:t>
      </w:r>
    </w:p>
    <w:p w:rsidR="00BF49E4" w:rsidRPr="00DF6B28" w:rsidRDefault="00BF49E4" w:rsidP="00BF49E4">
      <w:pPr>
        <w:jc w:val="center"/>
      </w:pPr>
      <w:r>
        <w:t>г. Шилка</w:t>
      </w:r>
    </w:p>
    <w:p w:rsidR="00BF49E4" w:rsidRPr="00D05D8B" w:rsidRDefault="00BF49E4" w:rsidP="00BF49E4">
      <w:pPr>
        <w:rPr>
          <w:noProof/>
          <w:sz w:val="27"/>
          <w:szCs w:val="27"/>
        </w:rPr>
      </w:pP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EE0A2A">
      <w:pPr>
        <w:pStyle w:val="3"/>
        <w:ind w:firstLine="540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>О проекте бюджета муниципального района «Шилкинский район» на 202</w:t>
      </w:r>
      <w:r w:rsidR="00B365FF">
        <w:rPr>
          <w:b/>
          <w:sz w:val="27"/>
          <w:szCs w:val="27"/>
        </w:rPr>
        <w:t>5</w:t>
      </w:r>
      <w:r w:rsidR="006F20F5">
        <w:rPr>
          <w:b/>
          <w:sz w:val="27"/>
          <w:szCs w:val="27"/>
        </w:rPr>
        <w:t xml:space="preserve"> год и плановый пе</w:t>
      </w:r>
      <w:r w:rsidR="00B365FF">
        <w:rPr>
          <w:b/>
          <w:sz w:val="27"/>
          <w:szCs w:val="27"/>
        </w:rPr>
        <w:t>риод 2026-2027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8B35E0" w:rsidRDefault="00BF49E4" w:rsidP="00D05D8B">
      <w:pPr>
        <w:pStyle w:val="3"/>
        <w:ind w:left="0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8B35E0">
        <w:rPr>
          <w:sz w:val="26"/>
          <w:szCs w:val="26"/>
        </w:rPr>
        <w:t>Рассмотрев представленный администрацией муниципального района «Шилкинский район» проект бюджета муниципального р</w:t>
      </w:r>
      <w:r w:rsidR="00B365FF">
        <w:rPr>
          <w:sz w:val="26"/>
          <w:szCs w:val="26"/>
        </w:rPr>
        <w:t>айона «Шилкинский район» на 2025 год и плановый период 2026-2027</w:t>
      </w:r>
      <w:r w:rsidRPr="008B35E0">
        <w:rPr>
          <w:sz w:val="26"/>
          <w:szCs w:val="26"/>
        </w:rPr>
        <w:t xml:space="preserve"> годов, Совет муниципального района </w:t>
      </w:r>
    </w:p>
    <w:p w:rsidR="00BF49E4" w:rsidRPr="008B35E0" w:rsidRDefault="00BF49E4" w:rsidP="00D05D8B">
      <w:pPr>
        <w:pStyle w:val="3"/>
        <w:ind w:left="709" w:right="-284" w:hanging="709"/>
        <w:jc w:val="center"/>
        <w:rPr>
          <w:b/>
          <w:sz w:val="26"/>
          <w:szCs w:val="26"/>
        </w:rPr>
      </w:pPr>
      <w:r w:rsidRPr="008B35E0">
        <w:rPr>
          <w:b/>
          <w:sz w:val="26"/>
          <w:szCs w:val="26"/>
        </w:rPr>
        <w:t>решил:</w:t>
      </w:r>
    </w:p>
    <w:p w:rsidR="00BF49E4" w:rsidRPr="008B35E0" w:rsidRDefault="00BF49E4" w:rsidP="00EE0A2A">
      <w:pPr>
        <w:pStyle w:val="3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1. Принять проект бюджета муниципального </w:t>
      </w:r>
      <w:r w:rsidR="006F20F5" w:rsidRPr="008B35E0">
        <w:rPr>
          <w:sz w:val="26"/>
          <w:szCs w:val="26"/>
        </w:rPr>
        <w:t>района «</w:t>
      </w:r>
      <w:proofErr w:type="spellStart"/>
      <w:r w:rsidR="006F20F5" w:rsidRPr="008B35E0">
        <w:rPr>
          <w:sz w:val="26"/>
          <w:szCs w:val="26"/>
        </w:rPr>
        <w:t>Шилкинский</w:t>
      </w:r>
      <w:proofErr w:type="spellEnd"/>
      <w:r w:rsidR="006F20F5" w:rsidRPr="008B35E0">
        <w:rPr>
          <w:sz w:val="26"/>
          <w:szCs w:val="26"/>
        </w:rPr>
        <w:t xml:space="preserve"> район» на 202</w:t>
      </w:r>
      <w:r w:rsidR="00B365FF">
        <w:rPr>
          <w:sz w:val="26"/>
          <w:szCs w:val="26"/>
        </w:rPr>
        <w:t>5 и плановый период 2026-2027</w:t>
      </w:r>
      <w:r w:rsidRPr="008B35E0">
        <w:rPr>
          <w:sz w:val="26"/>
          <w:szCs w:val="26"/>
        </w:rPr>
        <w:t xml:space="preserve"> годов» год в первом чтении. </w:t>
      </w:r>
    </w:p>
    <w:p w:rsidR="00BF49E4" w:rsidRPr="008B35E0" w:rsidRDefault="00BF49E4" w:rsidP="00EE0A2A">
      <w:pPr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Утвердить основные характеристики бюдже</w:t>
      </w:r>
      <w:r w:rsidR="006F20F5" w:rsidRPr="008B35E0">
        <w:rPr>
          <w:sz w:val="26"/>
          <w:szCs w:val="26"/>
        </w:rPr>
        <w:t>та муниципального района на 2024</w:t>
      </w:r>
      <w:r w:rsidRPr="008B35E0">
        <w:rPr>
          <w:sz w:val="26"/>
          <w:szCs w:val="26"/>
        </w:rPr>
        <w:t xml:space="preserve"> год:</w:t>
      </w:r>
    </w:p>
    <w:p w:rsidR="00D05D8B" w:rsidRPr="008B35E0" w:rsidRDefault="00BF49E4" w:rsidP="00EE0A2A">
      <w:pPr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общий объем доходов в сумме 1</w:t>
      </w:r>
      <w:r w:rsidR="006F20F5" w:rsidRPr="008B35E0">
        <w:rPr>
          <w:sz w:val="26"/>
          <w:szCs w:val="26"/>
        </w:rPr>
        <w:t> 443 124,0</w:t>
      </w:r>
      <w:r w:rsidRPr="008B35E0">
        <w:rPr>
          <w:sz w:val="26"/>
          <w:szCs w:val="26"/>
        </w:rPr>
        <w:t xml:space="preserve"> тыс. рублей, в том числе налоговые    и неналоговые доходы </w:t>
      </w:r>
      <w:r w:rsidR="006F20F5" w:rsidRPr="008B35E0">
        <w:rPr>
          <w:sz w:val="26"/>
          <w:szCs w:val="26"/>
        </w:rPr>
        <w:t>477 705,8</w:t>
      </w:r>
      <w:r w:rsidRPr="008B35E0">
        <w:rPr>
          <w:sz w:val="26"/>
          <w:szCs w:val="26"/>
        </w:rPr>
        <w:t xml:space="preserve"> тыс. рублей, безвозмездные перечисления </w:t>
      </w:r>
      <w:r w:rsidR="006F20F5" w:rsidRPr="008B35E0">
        <w:rPr>
          <w:sz w:val="26"/>
          <w:szCs w:val="26"/>
        </w:rPr>
        <w:t xml:space="preserve"> 965 418</w:t>
      </w:r>
      <w:r w:rsidRPr="008B35E0">
        <w:rPr>
          <w:bCs/>
          <w:sz w:val="26"/>
          <w:szCs w:val="26"/>
        </w:rPr>
        <w:t>,2</w:t>
      </w:r>
      <w:r w:rsidRPr="008B35E0">
        <w:rPr>
          <w:b/>
          <w:bCs/>
          <w:sz w:val="26"/>
          <w:szCs w:val="26"/>
        </w:rPr>
        <w:t xml:space="preserve"> </w:t>
      </w:r>
      <w:r w:rsidRPr="008B35E0">
        <w:rPr>
          <w:sz w:val="26"/>
          <w:szCs w:val="26"/>
        </w:rPr>
        <w:t>тыс. рублей;</w:t>
      </w:r>
    </w:p>
    <w:p w:rsidR="00BF49E4" w:rsidRPr="008B35E0" w:rsidRDefault="00BF49E4" w:rsidP="00EE0A2A">
      <w:pPr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общий объем расходов в сумме </w:t>
      </w:r>
      <w:r w:rsidR="006F20F5" w:rsidRPr="008B35E0">
        <w:rPr>
          <w:sz w:val="26"/>
          <w:szCs w:val="26"/>
        </w:rPr>
        <w:t>1443 124,0</w:t>
      </w:r>
      <w:r w:rsidRPr="008B35E0">
        <w:rPr>
          <w:sz w:val="26"/>
          <w:szCs w:val="26"/>
        </w:rPr>
        <w:t xml:space="preserve">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дефицит (профицит) не планируется.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Утвердить основные характеристики бюджета муниципального района на плановый период 2025 года:</w:t>
      </w:r>
    </w:p>
    <w:p w:rsidR="006F20F5" w:rsidRPr="008B35E0" w:rsidRDefault="006F20F5" w:rsidP="00EE0A2A">
      <w:pPr>
        <w:ind w:left="-284" w:firstLine="284"/>
        <w:jc w:val="both"/>
        <w:rPr>
          <w:b/>
          <w:bCs/>
          <w:sz w:val="26"/>
          <w:szCs w:val="26"/>
        </w:rPr>
      </w:pPr>
      <w:r w:rsidRPr="008B35E0">
        <w:rPr>
          <w:sz w:val="26"/>
          <w:szCs w:val="26"/>
        </w:rPr>
        <w:t xml:space="preserve">общий объем доходов в сумме 1 349 791,7 тыс. рублей, в том числе налоговые и неналоговые доходы 508 741,2 тыс. рублей, безвозмездные перечисления </w:t>
      </w:r>
      <w:r w:rsidRPr="008B35E0">
        <w:rPr>
          <w:bCs/>
          <w:sz w:val="26"/>
          <w:szCs w:val="26"/>
        </w:rPr>
        <w:t>841 050,5</w:t>
      </w:r>
      <w:r w:rsidRPr="008B35E0">
        <w:rPr>
          <w:sz w:val="26"/>
          <w:szCs w:val="26"/>
        </w:rPr>
        <w:t xml:space="preserve">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общий объем расходов в сумме 1 349 791,7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дефицит (профицит) не планируется.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Утвердить основные характеристики бюджета муниципального района на плановый период 2026 года:</w:t>
      </w:r>
    </w:p>
    <w:p w:rsidR="006F20F5" w:rsidRPr="008B35E0" w:rsidRDefault="006F20F5" w:rsidP="00EE0A2A">
      <w:pPr>
        <w:ind w:left="-284" w:firstLine="284"/>
        <w:jc w:val="both"/>
        <w:rPr>
          <w:b/>
          <w:bCs/>
          <w:sz w:val="26"/>
          <w:szCs w:val="26"/>
        </w:rPr>
      </w:pPr>
      <w:r w:rsidRPr="008B35E0">
        <w:rPr>
          <w:sz w:val="26"/>
          <w:szCs w:val="26"/>
        </w:rPr>
        <w:t xml:space="preserve">общий объем доходов в сумме 1 350 028,2 тыс. рублей, в том числе налоговые и неналоговые доходы 541 374,0 тыс. рублей, безвозмездные перечисления </w:t>
      </w:r>
      <w:r w:rsidRPr="008B35E0">
        <w:rPr>
          <w:bCs/>
          <w:sz w:val="26"/>
          <w:szCs w:val="26"/>
        </w:rPr>
        <w:t>808 654,2</w:t>
      </w:r>
      <w:r w:rsidRPr="008B35E0">
        <w:rPr>
          <w:sz w:val="26"/>
          <w:szCs w:val="26"/>
        </w:rPr>
        <w:t xml:space="preserve">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общий объем расходов в сумме 1 350 028,2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дефицит (профицит) не планируется.</w:t>
      </w:r>
    </w:p>
    <w:p w:rsidR="00BF49E4" w:rsidRPr="008B35E0" w:rsidRDefault="00BF49E4" w:rsidP="00EE0A2A">
      <w:pPr>
        <w:pStyle w:val="3"/>
        <w:spacing w:after="0"/>
        <w:ind w:left="-284" w:right="-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2. Направить принятый проект решения субъектам права    правотворческой инициативы для внесения замечаний и предложений.</w:t>
      </w:r>
    </w:p>
    <w:p w:rsidR="00BF49E4" w:rsidRPr="008B35E0" w:rsidRDefault="00BF49E4" w:rsidP="00EE0A2A">
      <w:pPr>
        <w:pStyle w:val="3"/>
        <w:spacing w:after="0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Замечания и предложения к указанному проекту решения направлять в </w:t>
      </w:r>
      <w:r w:rsidR="00D05D8B" w:rsidRPr="008B35E0">
        <w:rPr>
          <w:sz w:val="26"/>
          <w:szCs w:val="26"/>
        </w:rPr>
        <w:t xml:space="preserve">постоянный </w:t>
      </w:r>
      <w:r w:rsidRPr="008B35E0">
        <w:rPr>
          <w:sz w:val="26"/>
          <w:szCs w:val="26"/>
        </w:rPr>
        <w:t xml:space="preserve"> комитет по бюджету, налогам, тарифам и муниципальному имуществу Совета муниципального р</w:t>
      </w:r>
      <w:r w:rsidR="008B35E0">
        <w:rPr>
          <w:sz w:val="26"/>
          <w:szCs w:val="26"/>
        </w:rPr>
        <w:t>айона в срок до 19  декабря 2023</w:t>
      </w:r>
      <w:r w:rsidRPr="008B35E0">
        <w:rPr>
          <w:sz w:val="26"/>
          <w:szCs w:val="26"/>
        </w:rPr>
        <w:t xml:space="preserve"> года.</w:t>
      </w:r>
    </w:p>
    <w:p w:rsidR="00BF49E4" w:rsidRPr="008B35E0" w:rsidRDefault="00BF49E4" w:rsidP="00EE0A2A">
      <w:pPr>
        <w:pStyle w:val="3"/>
        <w:ind w:left="-284" w:right="-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3. Комитету по бюджету, налогам, тарифам и муниципальному имуществу (</w:t>
      </w:r>
      <w:proofErr w:type="spellStart"/>
      <w:r w:rsidRPr="008B35E0">
        <w:rPr>
          <w:sz w:val="26"/>
          <w:szCs w:val="26"/>
        </w:rPr>
        <w:t>Суюнда</w:t>
      </w:r>
      <w:proofErr w:type="spellEnd"/>
      <w:r w:rsidRPr="008B35E0">
        <w:rPr>
          <w:sz w:val="26"/>
          <w:szCs w:val="26"/>
        </w:rPr>
        <w:t xml:space="preserve"> В.В.) доработать указанный проект решения  и внести его на рассмотрение Совета муниципального района во втором чтении. </w:t>
      </w:r>
    </w:p>
    <w:p w:rsidR="00BF49E4" w:rsidRPr="008B35E0" w:rsidRDefault="00BF49E4" w:rsidP="00EE0A2A">
      <w:pPr>
        <w:pStyle w:val="3"/>
        <w:spacing w:after="0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Председатель Совета </w:t>
      </w:r>
    </w:p>
    <w:p w:rsidR="00BF49E4" w:rsidRPr="008B35E0" w:rsidRDefault="00BF49E4" w:rsidP="00EE0A2A">
      <w:pPr>
        <w:pStyle w:val="3"/>
        <w:spacing w:after="0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8B35E0">
        <w:rPr>
          <w:sz w:val="26"/>
          <w:szCs w:val="26"/>
        </w:rPr>
        <w:t xml:space="preserve">      </w:t>
      </w:r>
      <w:r w:rsidRPr="008B35E0">
        <w:rPr>
          <w:sz w:val="26"/>
          <w:szCs w:val="26"/>
        </w:rPr>
        <w:t xml:space="preserve"> </w:t>
      </w:r>
      <w:proofErr w:type="spellStart"/>
      <w:r w:rsidRPr="008B35E0">
        <w:rPr>
          <w:sz w:val="26"/>
          <w:szCs w:val="26"/>
        </w:rPr>
        <w:t>С.Г.Швец</w:t>
      </w:r>
      <w:proofErr w:type="spellEnd"/>
    </w:p>
    <w:p w:rsidR="00873032" w:rsidRPr="008B35E0" w:rsidRDefault="00EE0A2A" w:rsidP="00EE0A2A">
      <w:pPr>
        <w:pStyle w:val="3"/>
        <w:ind w:left="-284" w:righ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0391B">
        <w:rPr>
          <w:sz w:val="26"/>
          <w:szCs w:val="26"/>
        </w:rPr>
        <w:t xml:space="preserve">   </w:t>
      </w:r>
      <w:r w:rsidR="00BF49E4" w:rsidRPr="008B35E0">
        <w:rPr>
          <w:sz w:val="26"/>
          <w:szCs w:val="26"/>
        </w:rPr>
        <w:t xml:space="preserve">             </w:t>
      </w:r>
      <w:r w:rsidR="00D05D8B" w:rsidRPr="008B35E0">
        <w:rPr>
          <w:sz w:val="26"/>
          <w:szCs w:val="26"/>
        </w:rPr>
        <w:t xml:space="preserve">                              </w:t>
      </w:r>
    </w:p>
    <w:sectPr w:rsidR="00873032" w:rsidRPr="008B35E0" w:rsidSect="00EE0A2A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6F20F5"/>
    <w:rsid w:val="00873032"/>
    <w:rsid w:val="008B35E0"/>
    <w:rsid w:val="00B0391B"/>
    <w:rsid w:val="00B365FF"/>
    <w:rsid w:val="00BF49E4"/>
    <w:rsid w:val="00D05D8B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7</cp:revision>
  <cp:lastPrinted>2023-12-11T00:06:00Z</cp:lastPrinted>
  <dcterms:created xsi:type="dcterms:W3CDTF">2022-12-08T04:56:00Z</dcterms:created>
  <dcterms:modified xsi:type="dcterms:W3CDTF">2024-12-01T23:38:00Z</dcterms:modified>
</cp:coreProperties>
</file>