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595" w:rsidRDefault="00D81595" w:rsidP="00AD45EE">
      <w:pPr>
        <w:pStyle w:val="20"/>
        <w:spacing w:line="240" w:lineRule="auto"/>
        <w:ind w:left="40" w:right="20"/>
        <w:rPr>
          <w:sz w:val="31"/>
          <w:szCs w:val="31"/>
        </w:rPr>
      </w:pPr>
    </w:p>
    <w:p w:rsidR="00AD45EE" w:rsidRDefault="00AD45EE" w:rsidP="00AD45EE">
      <w:pPr>
        <w:pStyle w:val="20"/>
        <w:spacing w:line="240" w:lineRule="auto"/>
        <w:ind w:left="40" w:right="20"/>
        <w:rPr>
          <w:sz w:val="31"/>
          <w:szCs w:val="31"/>
        </w:rPr>
      </w:pPr>
      <w:r>
        <w:rPr>
          <w:noProof/>
          <w:sz w:val="31"/>
          <w:szCs w:val="31"/>
        </w:rPr>
        <w:drawing>
          <wp:anchor distT="0" distB="0" distL="114300" distR="114300" simplePos="0" relativeHeight="251657216" behindDoc="0" locked="0" layoutInCell="1" allowOverlap="1" wp14:anchorId="23178CBB" wp14:editId="597EB3FB">
            <wp:simplePos x="0" y="0"/>
            <wp:positionH relativeFrom="column">
              <wp:posOffset>2714625</wp:posOffset>
            </wp:positionH>
            <wp:positionV relativeFrom="paragraph">
              <wp:posOffset>273685</wp:posOffset>
            </wp:positionV>
            <wp:extent cx="695325" cy="828675"/>
            <wp:effectExtent l="0" t="0" r="0" b="0"/>
            <wp:wrapNone/>
            <wp:docPr id="12" name="Рисунок 1" descr="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Shil_g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6953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D45EE" w:rsidRDefault="00AD45EE" w:rsidP="00AD45EE">
      <w:pPr>
        <w:pStyle w:val="20"/>
        <w:spacing w:line="240" w:lineRule="auto"/>
        <w:ind w:left="40" w:right="20"/>
        <w:rPr>
          <w:sz w:val="31"/>
          <w:szCs w:val="31"/>
        </w:rPr>
      </w:pPr>
    </w:p>
    <w:p w:rsidR="00370097" w:rsidRDefault="00370097" w:rsidP="00AD45EE">
      <w:pPr>
        <w:pStyle w:val="20"/>
        <w:spacing w:before="0" w:line="240" w:lineRule="auto"/>
        <w:ind w:left="40" w:right="20"/>
        <w:rPr>
          <w:b/>
        </w:rPr>
      </w:pPr>
    </w:p>
    <w:p w:rsidR="00370097" w:rsidRDefault="00370097" w:rsidP="00AD45EE">
      <w:pPr>
        <w:pStyle w:val="20"/>
        <w:spacing w:before="0" w:line="240" w:lineRule="auto"/>
        <w:ind w:left="40" w:right="20"/>
        <w:rPr>
          <w:b/>
        </w:rPr>
      </w:pPr>
    </w:p>
    <w:p w:rsidR="00AD45EE" w:rsidRDefault="00AD45EE" w:rsidP="00AD45EE">
      <w:pPr>
        <w:pStyle w:val="20"/>
        <w:spacing w:before="0" w:line="240" w:lineRule="auto"/>
        <w:ind w:left="40" w:right="20"/>
        <w:rPr>
          <w:b/>
        </w:rPr>
      </w:pPr>
      <w:r w:rsidRPr="00AD45EE">
        <w:rPr>
          <w:b/>
        </w:rPr>
        <w:t xml:space="preserve">АДМИНИСТРАЦИЯ МУНИЦИПАЛЬНОГО РАЙОНА </w:t>
      </w:r>
    </w:p>
    <w:p w:rsidR="00AD45EE" w:rsidRDefault="00AD45EE" w:rsidP="00AD45EE">
      <w:pPr>
        <w:pStyle w:val="20"/>
        <w:spacing w:before="0" w:line="240" w:lineRule="auto"/>
        <w:ind w:left="40" w:right="20"/>
        <w:rPr>
          <w:b/>
        </w:rPr>
      </w:pPr>
      <w:r w:rsidRPr="00AD45EE">
        <w:rPr>
          <w:b/>
        </w:rPr>
        <w:t>«ШИЛКИНСКИЙ РАЙОН»</w:t>
      </w:r>
    </w:p>
    <w:p w:rsidR="00AD45EE" w:rsidRPr="00AD45EE" w:rsidRDefault="00AD45EE" w:rsidP="00AD45EE">
      <w:pPr>
        <w:pStyle w:val="20"/>
        <w:spacing w:before="0" w:line="240" w:lineRule="auto"/>
        <w:ind w:left="40" w:right="20"/>
        <w:rPr>
          <w:b/>
        </w:rPr>
      </w:pPr>
    </w:p>
    <w:p w:rsidR="00AD45EE" w:rsidRDefault="00AD45EE" w:rsidP="00AD45EE">
      <w:pPr>
        <w:pStyle w:val="20"/>
        <w:spacing w:before="0" w:line="240" w:lineRule="auto"/>
        <w:ind w:left="40" w:right="20"/>
        <w:rPr>
          <w:b/>
        </w:rPr>
      </w:pPr>
      <w:r w:rsidRPr="00AD45EE">
        <w:rPr>
          <w:b/>
        </w:rPr>
        <w:t>ПОСТАНОВЛЕНИЕ</w:t>
      </w:r>
    </w:p>
    <w:p w:rsidR="00AD45EE" w:rsidRDefault="00AD45EE" w:rsidP="00AD45EE">
      <w:pPr>
        <w:pStyle w:val="20"/>
        <w:spacing w:before="0" w:line="240" w:lineRule="auto"/>
        <w:ind w:left="40" w:right="20"/>
        <w:rPr>
          <w:b/>
        </w:rPr>
      </w:pPr>
    </w:p>
    <w:p w:rsidR="00AD45EE" w:rsidRPr="000A17B8" w:rsidRDefault="007046DC" w:rsidP="001E1A7A">
      <w:pPr>
        <w:pStyle w:val="20"/>
        <w:spacing w:before="0" w:line="240" w:lineRule="auto"/>
        <w:ind w:left="40" w:right="20"/>
        <w:jc w:val="both"/>
      </w:pPr>
      <w:r>
        <w:t>06 марта</w:t>
      </w:r>
      <w:bookmarkStart w:id="0" w:name="_GoBack"/>
      <w:bookmarkEnd w:id="0"/>
      <w:r w:rsidR="00A459FE">
        <w:t xml:space="preserve"> </w:t>
      </w:r>
      <w:r w:rsidR="001E1A7A" w:rsidRPr="000A17B8">
        <w:t>202</w:t>
      </w:r>
      <w:r w:rsidR="00732C65">
        <w:t>5</w:t>
      </w:r>
      <w:r w:rsidR="000A17B8" w:rsidRPr="000A17B8">
        <w:t xml:space="preserve"> </w:t>
      </w:r>
      <w:r w:rsidR="001333B0" w:rsidRPr="000A17B8">
        <w:t xml:space="preserve"> </w:t>
      </w:r>
      <w:r w:rsidR="000A17B8">
        <w:t>года</w:t>
      </w:r>
      <w:r w:rsidR="00E510D7" w:rsidRPr="000A17B8">
        <w:t xml:space="preserve">                              </w:t>
      </w:r>
      <w:r w:rsidR="000A17B8" w:rsidRPr="000A17B8">
        <w:t xml:space="preserve">    </w:t>
      </w:r>
      <w:r w:rsidR="00E510D7" w:rsidRPr="000A17B8">
        <w:t xml:space="preserve">      </w:t>
      </w:r>
      <w:r w:rsidR="000A17B8">
        <w:t xml:space="preserve">            </w:t>
      </w:r>
      <w:r w:rsidR="000C6089">
        <w:t xml:space="preserve">               </w:t>
      </w:r>
      <w:r w:rsidR="00A459FE">
        <w:t xml:space="preserve">          </w:t>
      </w:r>
      <w:r w:rsidR="00E510D7" w:rsidRPr="000A17B8">
        <w:t xml:space="preserve"> </w:t>
      </w:r>
      <w:r w:rsidR="00AD45EE" w:rsidRPr="000A17B8">
        <w:t xml:space="preserve">№ </w:t>
      </w:r>
      <w:r>
        <w:t>74</w:t>
      </w:r>
    </w:p>
    <w:p w:rsidR="00AD45EE" w:rsidRPr="000A17B8" w:rsidRDefault="00AD45EE" w:rsidP="00AD45EE">
      <w:pPr>
        <w:pStyle w:val="20"/>
        <w:spacing w:before="0" w:line="240" w:lineRule="auto"/>
        <w:ind w:left="40" w:right="20"/>
      </w:pPr>
    </w:p>
    <w:p w:rsidR="00AD45EE" w:rsidRPr="000A17B8" w:rsidRDefault="00AD45EE" w:rsidP="00AD45EE">
      <w:pPr>
        <w:pStyle w:val="20"/>
        <w:spacing w:before="0" w:line="240" w:lineRule="auto"/>
        <w:ind w:left="40" w:right="20"/>
        <w:rPr>
          <w:b/>
        </w:rPr>
      </w:pPr>
      <w:r w:rsidRPr="000A17B8">
        <w:rPr>
          <w:b/>
        </w:rPr>
        <w:t>г.Шилка</w:t>
      </w:r>
    </w:p>
    <w:p w:rsidR="00AD45EE" w:rsidRPr="000A17B8" w:rsidRDefault="00AD45EE" w:rsidP="00AD45EE">
      <w:pPr>
        <w:pStyle w:val="20"/>
        <w:spacing w:before="0" w:line="240" w:lineRule="auto"/>
        <w:ind w:left="40" w:right="20"/>
        <w:rPr>
          <w:b/>
        </w:rPr>
      </w:pPr>
    </w:p>
    <w:p w:rsidR="000A17B8" w:rsidRPr="000A17B8" w:rsidRDefault="00732C65" w:rsidP="000A17B8">
      <w:pPr>
        <w:pStyle w:val="3f3f3f3f3f3f3f3f3f3f3f3f3f2"/>
        <w:spacing w:before="0" w:line="240" w:lineRule="auto"/>
        <w:ind w:left="40" w:right="20"/>
        <w:rPr>
          <w:rFonts w:hAnsi="Times New Roman"/>
        </w:rPr>
      </w:pPr>
      <w:r>
        <w:rPr>
          <w:rFonts w:hAnsi="Times New Roman"/>
          <w:b/>
          <w:bCs/>
        </w:rPr>
        <w:t>О внесении изменений в Постановление от 10 апреля 2024 года №120     «Об утверждении</w:t>
      </w:r>
      <w:r w:rsidR="000A17B8" w:rsidRPr="000A17B8">
        <w:rPr>
          <w:rFonts w:hAnsi="Times New Roman"/>
          <w:b/>
          <w:bCs/>
        </w:rPr>
        <w:t xml:space="preserve"> </w:t>
      </w:r>
      <w:r w:rsidR="000A17B8" w:rsidRPr="000A17B8">
        <w:rPr>
          <w:rFonts w:hAnsi="Times New Roman"/>
          <w:b/>
        </w:rPr>
        <w:t xml:space="preserve">Плана мероприятий по увеличению поступлений имущественных налогов и неналоговых доходов в бюджет </w:t>
      </w:r>
      <w:r w:rsidR="000A17B8" w:rsidRPr="000A17B8">
        <w:rPr>
          <w:rFonts w:hAnsi="Times New Roman"/>
          <w:b/>
          <w:bCs/>
        </w:rPr>
        <w:t xml:space="preserve">муниципального </w:t>
      </w:r>
      <w:r>
        <w:rPr>
          <w:rFonts w:hAnsi="Times New Roman"/>
          <w:b/>
          <w:bCs/>
        </w:rPr>
        <w:t>района «Шилкинский район» в 2025</w:t>
      </w:r>
      <w:r w:rsidR="000A17B8" w:rsidRPr="000A17B8">
        <w:rPr>
          <w:rFonts w:hAnsi="Times New Roman"/>
          <w:b/>
          <w:bCs/>
        </w:rPr>
        <w:t xml:space="preserve"> году</w:t>
      </w:r>
      <w:r>
        <w:rPr>
          <w:rFonts w:hAnsi="Times New Roman"/>
          <w:b/>
          <w:bCs/>
        </w:rPr>
        <w:t>»</w:t>
      </w:r>
      <w:r w:rsidR="000A17B8" w:rsidRPr="000A17B8">
        <w:rPr>
          <w:rFonts w:hAnsi="Times New Roman"/>
          <w:b/>
          <w:bCs/>
        </w:rPr>
        <w:t xml:space="preserve"> </w:t>
      </w:r>
    </w:p>
    <w:p w:rsidR="00687847" w:rsidRPr="000A17B8" w:rsidRDefault="00687847" w:rsidP="00AD45EE">
      <w:pPr>
        <w:pStyle w:val="1"/>
        <w:shd w:val="clear" w:color="auto" w:fill="auto"/>
        <w:spacing w:before="0" w:after="0" w:line="240" w:lineRule="auto"/>
        <w:ind w:left="40" w:firstLine="527"/>
        <w:rPr>
          <w:sz w:val="28"/>
          <w:szCs w:val="28"/>
        </w:rPr>
      </w:pPr>
    </w:p>
    <w:p w:rsidR="000C6089" w:rsidRPr="000C6089" w:rsidRDefault="00861599" w:rsidP="000C60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A17B8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Постановлением Правительства Забайкальского края №27 от 3 февраля 2022 года «О соглашениях, которые предусматривают меры по социально-экономическому развитию и оздоровлению муниципальных финансов муниципальных районов (муниципальных округов, городских округов) Забайкальского края», в целях исполнения условий Соглашения о мерах по социально-экономическому развитию и оздоровлению муниципальных финансов </w:t>
      </w:r>
      <w:r w:rsidR="00D81595" w:rsidRPr="000A17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A17B8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</w:t>
      </w:r>
      <w:r w:rsidR="00D81595" w:rsidRPr="000A17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A17B8">
        <w:rPr>
          <w:rFonts w:ascii="Times New Roman" w:eastAsia="Times New Roman" w:hAnsi="Times New Roman" w:cs="Times New Roman"/>
          <w:sz w:val="28"/>
          <w:szCs w:val="28"/>
        </w:rPr>
        <w:t>«Шилкинский район»</w:t>
      </w:r>
      <w:r w:rsidR="00D81595" w:rsidRPr="000A17B8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0A17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A17B8">
        <w:rPr>
          <w:rFonts w:ascii="Times New Roman" w:eastAsia="Times New Roman" w:hAnsi="Times New Roman" w:cs="Times New Roman"/>
          <w:b/>
          <w:sz w:val="28"/>
          <w:szCs w:val="28"/>
        </w:rPr>
        <w:t>п о с т а н о в л я е т:</w:t>
      </w:r>
    </w:p>
    <w:p w:rsidR="00861599" w:rsidRPr="000A17B8" w:rsidRDefault="00861599" w:rsidP="001333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6089" w:rsidRDefault="000A17B8" w:rsidP="000C6089">
      <w:pPr>
        <w:pStyle w:val="af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089">
        <w:rPr>
          <w:rFonts w:ascii="Times New Roman" w:hAnsi="Times New Roman" w:cs="Times New Roman"/>
          <w:sz w:val="28"/>
          <w:szCs w:val="28"/>
        </w:rPr>
        <w:t xml:space="preserve">Утвердить прилагаемый план мероприятий по увеличению поступлений имущественных налогов и неналоговых доходов в бюджет муниципального </w:t>
      </w:r>
      <w:r w:rsidR="00732C65">
        <w:rPr>
          <w:rFonts w:ascii="Times New Roman" w:hAnsi="Times New Roman" w:cs="Times New Roman"/>
          <w:sz w:val="28"/>
          <w:szCs w:val="28"/>
        </w:rPr>
        <w:t>района «Шилкинский район» в 2025</w:t>
      </w:r>
      <w:r w:rsidRPr="000C6089">
        <w:rPr>
          <w:rFonts w:ascii="Times New Roman" w:hAnsi="Times New Roman" w:cs="Times New Roman"/>
          <w:sz w:val="28"/>
          <w:szCs w:val="28"/>
        </w:rPr>
        <w:t xml:space="preserve"> году (Приложение №1).</w:t>
      </w:r>
    </w:p>
    <w:p w:rsidR="000C6089" w:rsidRPr="000C6089" w:rsidRDefault="000C6089" w:rsidP="000C6089">
      <w:pPr>
        <w:pStyle w:val="af4"/>
        <w:spacing w:after="0" w:line="240" w:lineRule="auto"/>
        <w:ind w:left="1969"/>
        <w:jc w:val="both"/>
        <w:rPr>
          <w:rFonts w:ascii="Times New Roman" w:hAnsi="Times New Roman" w:cs="Times New Roman"/>
          <w:sz w:val="28"/>
          <w:szCs w:val="28"/>
        </w:rPr>
      </w:pPr>
    </w:p>
    <w:p w:rsidR="000C6089" w:rsidRDefault="000A17B8" w:rsidP="000C6089">
      <w:pPr>
        <w:pStyle w:val="af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089">
        <w:rPr>
          <w:rFonts w:ascii="Times New Roman" w:hAnsi="Times New Roman" w:cs="Times New Roman"/>
          <w:sz w:val="28"/>
          <w:szCs w:val="28"/>
        </w:rPr>
        <w:t>Ответственным исполнителям:</w:t>
      </w:r>
    </w:p>
    <w:p w:rsidR="000C6089" w:rsidRPr="000C6089" w:rsidRDefault="000C6089" w:rsidP="000C6089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0A17B8" w:rsidRPr="000C6089" w:rsidRDefault="000A17B8" w:rsidP="000C6089">
      <w:pPr>
        <w:pStyle w:val="af4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089">
        <w:rPr>
          <w:rFonts w:ascii="Times New Roman" w:hAnsi="Times New Roman" w:cs="Times New Roman"/>
          <w:sz w:val="28"/>
          <w:szCs w:val="28"/>
        </w:rPr>
        <w:t>В целях реализации Планов обеспечить взаимодействие с Управлением Федеральной службы государственной регистрации, кадастра и картографии по Забайкальскому краю (далее – Управление Росреестра по Забайкальскому краю), Управлением Федеральной налоговой службы по Забайкальскому краю (далее – УФНС по Забайкальскому краю), Департаментом государственного имущества и земельных отношений Забайкальского края (далее – ДГИЗО Забайкальского края).</w:t>
      </w:r>
    </w:p>
    <w:p w:rsidR="000C6089" w:rsidRPr="000C6089" w:rsidRDefault="000C6089" w:rsidP="000C6089">
      <w:pPr>
        <w:pStyle w:val="af4"/>
        <w:spacing w:after="0" w:line="240" w:lineRule="auto"/>
        <w:ind w:left="2134"/>
        <w:jc w:val="both"/>
        <w:rPr>
          <w:sz w:val="28"/>
          <w:szCs w:val="28"/>
        </w:rPr>
      </w:pPr>
    </w:p>
    <w:p w:rsidR="000A17B8" w:rsidRDefault="000A17B8" w:rsidP="000C6089">
      <w:pPr>
        <w:pStyle w:val="af4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089">
        <w:rPr>
          <w:rFonts w:ascii="Times New Roman" w:hAnsi="Times New Roman" w:cs="Times New Roman"/>
          <w:sz w:val="28"/>
          <w:szCs w:val="28"/>
        </w:rPr>
        <w:lastRenderedPageBreak/>
        <w:t>Представлять в Министерство финансов Забайкальского края отчетов о результатах реализации мероприятий Плана в срок до 15 числа месяца, следующего за отчетным кварталом.</w:t>
      </w:r>
    </w:p>
    <w:p w:rsidR="001D48F0" w:rsidRPr="001D48F0" w:rsidRDefault="001D48F0" w:rsidP="001D48F0">
      <w:pPr>
        <w:pStyle w:val="af4"/>
        <w:rPr>
          <w:rFonts w:ascii="Times New Roman" w:hAnsi="Times New Roman" w:cs="Times New Roman"/>
          <w:sz w:val="28"/>
          <w:szCs w:val="28"/>
        </w:rPr>
      </w:pPr>
    </w:p>
    <w:p w:rsidR="001D48F0" w:rsidRPr="000C6089" w:rsidRDefault="001D48F0" w:rsidP="000C6089">
      <w:pPr>
        <w:pStyle w:val="af4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данным Постановлением возложить на заместителя главы муниципального района «Шилкинский район» - начальника отдела экономического прогнозирования мониторинга и развития администрации муниципального района «Шилкинский район» Золотухина Г.О.</w:t>
      </w:r>
    </w:p>
    <w:p w:rsidR="000C6089" w:rsidRPr="000C6089" w:rsidRDefault="000C6089" w:rsidP="000C6089">
      <w:pPr>
        <w:spacing w:after="0" w:line="240" w:lineRule="auto"/>
        <w:jc w:val="both"/>
        <w:rPr>
          <w:sz w:val="28"/>
          <w:szCs w:val="28"/>
        </w:rPr>
      </w:pPr>
    </w:p>
    <w:p w:rsidR="000A17B8" w:rsidRPr="000A17B8" w:rsidRDefault="000A17B8" w:rsidP="000A17B8">
      <w:pPr>
        <w:pStyle w:val="3f3f3f3f3f3f3f3f3f3f3f3f3f1"/>
        <w:tabs>
          <w:tab w:val="left" w:pos="858"/>
        </w:tabs>
        <w:spacing w:before="0" w:after="0" w:line="240" w:lineRule="auto"/>
        <w:ind w:firstLine="709"/>
        <w:rPr>
          <w:rFonts w:hAnsi="Times New Roman"/>
          <w:sz w:val="28"/>
          <w:szCs w:val="28"/>
        </w:rPr>
      </w:pPr>
      <w:r w:rsidRPr="000A17B8">
        <w:rPr>
          <w:rFonts w:hAnsi="Times New Roman"/>
          <w:sz w:val="28"/>
          <w:szCs w:val="28"/>
        </w:rPr>
        <w:t xml:space="preserve">3. Настоящее постановление вступает в силу с момента </w:t>
      </w:r>
      <w:r w:rsidRPr="000A17B8">
        <w:rPr>
          <w:rStyle w:val="3f3f3f3f3f3f3f3f3f3f3f3f3f3f3f3f3f"/>
          <w:rFonts w:hAnsi="Times New Roman"/>
          <w:sz w:val="28"/>
          <w:szCs w:val="28"/>
        </w:rPr>
        <w:t xml:space="preserve">опубликования (обнародования) на </w:t>
      </w:r>
      <w:r w:rsidRPr="000A17B8">
        <w:rPr>
          <w:rFonts w:hAnsi="Times New Roman"/>
          <w:sz w:val="28"/>
          <w:szCs w:val="28"/>
        </w:rPr>
        <w:t>официальном портале муниципального района “Шилкинский район” в информационно-телекоммуникационной сети Интернет.</w:t>
      </w:r>
    </w:p>
    <w:p w:rsidR="00861599" w:rsidRDefault="00861599" w:rsidP="000A17B8">
      <w:pPr>
        <w:pStyle w:val="20"/>
        <w:shd w:val="clear" w:color="auto" w:fill="auto"/>
        <w:spacing w:before="0" w:line="240" w:lineRule="auto"/>
        <w:ind w:right="2840"/>
        <w:jc w:val="left"/>
      </w:pPr>
    </w:p>
    <w:p w:rsidR="000C6089" w:rsidRPr="000A17B8" w:rsidRDefault="000C6089" w:rsidP="000A17B8">
      <w:pPr>
        <w:pStyle w:val="20"/>
        <w:shd w:val="clear" w:color="auto" w:fill="auto"/>
        <w:spacing w:before="0" w:line="240" w:lineRule="auto"/>
        <w:ind w:right="2840"/>
        <w:jc w:val="left"/>
      </w:pPr>
    </w:p>
    <w:p w:rsidR="00687847" w:rsidRPr="000A17B8" w:rsidRDefault="00732C65" w:rsidP="00293CFF">
      <w:pPr>
        <w:pStyle w:val="20"/>
        <w:shd w:val="clear" w:color="auto" w:fill="auto"/>
        <w:spacing w:before="0" w:line="240" w:lineRule="auto"/>
        <w:ind w:left="40" w:right="31" w:hanging="40"/>
        <w:jc w:val="both"/>
      </w:pPr>
      <w:r>
        <w:t>Глава</w:t>
      </w:r>
      <w:r w:rsidR="00687847" w:rsidRPr="000A17B8">
        <w:t xml:space="preserve"> муниципального района</w:t>
      </w:r>
      <w:r w:rsidR="000C6089">
        <w:tab/>
      </w:r>
      <w:r w:rsidR="000C6089">
        <w:tab/>
      </w:r>
      <w:r w:rsidR="000C6089">
        <w:tab/>
      </w:r>
      <w:r w:rsidR="000C6089">
        <w:tab/>
      </w:r>
      <w:r w:rsidR="00293CFF" w:rsidRPr="000A17B8">
        <w:tab/>
      </w:r>
      <w:r>
        <w:t xml:space="preserve">           С.В</w:t>
      </w:r>
      <w:r w:rsidR="000C6089">
        <w:t xml:space="preserve">. </w:t>
      </w:r>
      <w:r>
        <w:t>Воробьев</w:t>
      </w:r>
    </w:p>
    <w:p w:rsidR="009755FE" w:rsidRPr="000A17B8" w:rsidRDefault="009755F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8"/>
          <w:szCs w:val="28"/>
        </w:rPr>
      </w:pPr>
    </w:p>
    <w:p w:rsidR="00237AEE" w:rsidRPr="000A17B8" w:rsidRDefault="00237AE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8"/>
          <w:szCs w:val="28"/>
        </w:rPr>
      </w:pPr>
    </w:p>
    <w:p w:rsidR="00237AEE" w:rsidRPr="000A17B8" w:rsidRDefault="00237AE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8"/>
          <w:szCs w:val="28"/>
        </w:rPr>
      </w:pPr>
    </w:p>
    <w:p w:rsidR="00237AEE" w:rsidRPr="000A17B8" w:rsidRDefault="00237AE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8"/>
          <w:szCs w:val="28"/>
        </w:rPr>
      </w:pPr>
    </w:p>
    <w:p w:rsidR="00237AEE" w:rsidRPr="000A17B8" w:rsidRDefault="00237AE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8"/>
          <w:szCs w:val="28"/>
        </w:rPr>
      </w:pPr>
    </w:p>
    <w:p w:rsidR="00237AEE" w:rsidRPr="000A17B8" w:rsidRDefault="00237AE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8"/>
          <w:szCs w:val="28"/>
        </w:rPr>
      </w:pPr>
    </w:p>
    <w:p w:rsidR="00237AEE" w:rsidRPr="000A17B8" w:rsidRDefault="00237AE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8"/>
          <w:szCs w:val="28"/>
        </w:rPr>
      </w:pPr>
    </w:p>
    <w:p w:rsidR="00237AEE" w:rsidRPr="000A17B8" w:rsidRDefault="00237AE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8"/>
          <w:szCs w:val="28"/>
        </w:rPr>
      </w:pPr>
    </w:p>
    <w:p w:rsidR="00237AEE" w:rsidRPr="00AA5254" w:rsidRDefault="00237AE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4"/>
          <w:szCs w:val="24"/>
        </w:rPr>
      </w:pPr>
    </w:p>
    <w:p w:rsidR="00237AEE" w:rsidRDefault="00237AE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4"/>
          <w:szCs w:val="24"/>
        </w:rPr>
      </w:pPr>
    </w:p>
    <w:p w:rsidR="00237AEE" w:rsidRDefault="00237AE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4"/>
          <w:szCs w:val="24"/>
        </w:rPr>
      </w:pPr>
    </w:p>
    <w:p w:rsidR="00237AEE" w:rsidRDefault="00237AE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4"/>
          <w:szCs w:val="24"/>
        </w:rPr>
      </w:pPr>
    </w:p>
    <w:p w:rsidR="00237AEE" w:rsidRDefault="00237AE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4"/>
          <w:szCs w:val="24"/>
        </w:rPr>
      </w:pPr>
    </w:p>
    <w:p w:rsidR="00237AEE" w:rsidRDefault="00237AE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4"/>
          <w:szCs w:val="24"/>
        </w:rPr>
      </w:pPr>
    </w:p>
    <w:p w:rsidR="00237AEE" w:rsidRDefault="00237AEE" w:rsidP="00237AEE">
      <w:pPr>
        <w:pStyle w:val="1"/>
        <w:shd w:val="clear" w:color="auto" w:fill="auto"/>
        <w:spacing w:before="0" w:after="0" w:line="230" w:lineRule="exact"/>
        <w:ind w:left="5103"/>
        <w:jc w:val="right"/>
        <w:rPr>
          <w:sz w:val="24"/>
          <w:szCs w:val="24"/>
        </w:rPr>
      </w:pPr>
    </w:p>
    <w:p w:rsidR="001C1147" w:rsidRDefault="001C1147" w:rsidP="00237AEE">
      <w:pPr>
        <w:pStyle w:val="1"/>
        <w:shd w:val="clear" w:color="auto" w:fill="auto"/>
        <w:spacing w:before="0" w:after="0" w:line="230" w:lineRule="exact"/>
        <w:ind w:left="5103"/>
        <w:jc w:val="right"/>
        <w:rPr>
          <w:sz w:val="24"/>
          <w:szCs w:val="24"/>
        </w:rPr>
      </w:pPr>
    </w:p>
    <w:p w:rsidR="001C1147" w:rsidRDefault="001C1147" w:rsidP="00237AEE">
      <w:pPr>
        <w:pStyle w:val="1"/>
        <w:shd w:val="clear" w:color="auto" w:fill="auto"/>
        <w:spacing w:before="0" w:after="0" w:line="230" w:lineRule="exact"/>
        <w:ind w:left="5103"/>
        <w:jc w:val="right"/>
        <w:rPr>
          <w:sz w:val="24"/>
          <w:szCs w:val="24"/>
        </w:rPr>
      </w:pPr>
    </w:p>
    <w:p w:rsidR="001C1147" w:rsidRDefault="001C1147" w:rsidP="00237AEE">
      <w:pPr>
        <w:pStyle w:val="1"/>
        <w:shd w:val="clear" w:color="auto" w:fill="auto"/>
        <w:spacing w:before="0" w:after="0" w:line="230" w:lineRule="exact"/>
        <w:ind w:left="5103"/>
        <w:jc w:val="right"/>
        <w:rPr>
          <w:sz w:val="24"/>
          <w:szCs w:val="24"/>
        </w:rPr>
      </w:pPr>
    </w:p>
    <w:p w:rsidR="001C1147" w:rsidRDefault="001C1147" w:rsidP="00237AEE">
      <w:pPr>
        <w:pStyle w:val="1"/>
        <w:shd w:val="clear" w:color="auto" w:fill="auto"/>
        <w:spacing w:before="0" w:after="0" w:line="230" w:lineRule="exact"/>
        <w:ind w:left="5103"/>
        <w:jc w:val="right"/>
        <w:rPr>
          <w:sz w:val="24"/>
          <w:szCs w:val="24"/>
        </w:rPr>
      </w:pPr>
    </w:p>
    <w:p w:rsidR="001C1147" w:rsidRDefault="001C1147" w:rsidP="00237AEE">
      <w:pPr>
        <w:pStyle w:val="1"/>
        <w:shd w:val="clear" w:color="auto" w:fill="auto"/>
        <w:spacing w:before="0" w:after="0" w:line="230" w:lineRule="exact"/>
        <w:ind w:left="5103"/>
        <w:jc w:val="right"/>
        <w:rPr>
          <w:sz w:val="24"/>
          <w:szCs w:val="24"/>
        </w:rPr>
      </w:pPr>
    </w:p>
    <w:p w:rsidR="001C1147" w:rsidRDefault="001C1147" w:rsidP="00237AEE">
      <w:pPr>
        <w:pStyle w:val="1"/>
        <w:shd w:val="clear" w:color="auto" w:fill="auto"/>
        <w:spacing w:before="0" w:after="0" w:line="230" w:lineRule="exact"/>
        <w:ind w:left="5103"/>
        <w:jc w:val="right"/>
        <w:rPr>
          <w:sz w:val="24"/>
          <w:szCs w:val="24"/>
        </w:rPr>
      </w:pPr>
    </w:p>
    <w:p w:rsidR="001C1147" w:rsidRDefault="001C1147" w:rsidP="00237AEE">
      <w:pPr>
        <w:pStyle w:val="1"/>
        <w:shd w:val="clear" w:color="auto" w:fill="auto"/>
        <w:spacing w:before="0" w:after="0" w:line="230" w:lineRule="exact"/>
        <w:ind w:left="5103"/>
        <w:jc w:val="right"/>
        <w:rPr>
          <w:sz w:val="24"/>
          <w:szCs w:val="24"/>
        </w:rPr>
      </w:pPr>
    </w:p>
    <w:p w:rsidR="001C1147" w:rsidRDefault="001C1147" w:rsidP="00237AEE">
      <w:pPr>
        <w:pStyle w:val="1"/>
        <w:shd w:val="clear" w:color="auto" w:fill="auto"/>
        <w:spacing w:before="0" w:after="0" w:line="230" w:lineRule="exact"/>
        <w:ind w:left="5103"/>
        <w:jc w:val="right"/>
        <w:rPr>
          <w:sz w:val="24"/>
          <w:szCs w:val="24"/>
        </w:rPr>
      </w:pPr>
    </w:p>
    <w:p w:rsidR="001C1147" w:rsidRDefault="001C1147" w:rsidP="00237AEE">
      <w:pPr>
        <w:pStyle w:val="1"/>
        <w:shd w:val="clear" w:color="auto" w:fill="auto"/>
        <w:spacing w:before="0" w:after="0" w:line="230" w:lineRule="exact"/>
        <w:ind w:left="5103"/>
        <w:jc w:val="right"/>
        <w:rPr>
          <w:sz w:val="24"/>
          <w:szCs w:val="24"/>
        </w:rPr>
      </w:pPr>
    </w:p>
    <w:p w:rsidR="001C1147" w:rsidRDefault="001C1147" w:rsidP="00237AEE">
      <w:pPr>
        <w:pStyle w:val="1"/>
        <w:shd w:val="clear" w:color="auto" w:fill="auto"/>
        <w:spacing w:before="0" w:after="0" w:line="230" w:lineRule="exact"/>
        <w:ind w:left="5103"/>
        <w:jc w:val="right"/>
        <w:rPr>
          <w:sz w:val="24"/>
          <w:szCs w:val="24"/>
        </w:rPr>
      </w:pPr>
    </w:p>
    <w:p w:rsidR="001C1147" w:rsidRDefault="001C1147" w:rsidP="00237AEE">
      <w:pPr>
        <w:pStyle w:val="1"/>
        <w:shd w:val="clear" w:color="auto" w:fill="auto"/>
        <w:spacing w:before="0" w:after="0" w:line="230" w:lineRule="exact"/>
        <w:ind w:left="5103"/>
        <w:jc w:val="right"/>
        <w:rPr>
          <w:sz w:val="24"/>
          <w:szCs w:val="24"/>
        </w:rPr>
      </w:pPr>
    </w:p>
    <w:p w:rsidR="001C1147" w:rsidRDefault="001C1147" w:rsidP="00237AEE">
      <w:pPr>
        <w:pStyle w:val="1"/>
        <w:shd w:val="clear" w:color="auto" w:fill="auto"/>
        <w:spacing w:before="0" w:after="0" w:line="230" w:lineRule="exact"/>
        <w:ind w:left="5103"/>
        <w:jc w:val="right"/>
        <w:rPr>
          <w:sz w:val="24"/>
          <w:szCs w:val="24"/>
        </w:rPr>
      </w:pPr>
    </w:p>
    <w:p w:rsidR="001C1147" w:rsidRDefault="001C1147" w:rsidP="00237AEE">
      <w:pPr>
        <w:pStyle w:val="1"/>
        <w:shd w:val="clear" w:color="auto" w:fill="auto"/>
        <w:spacing w:before="0" w:after="0" w:line="230" w:lineRule="exact"/>
        <w:ind w:left="5103"/>
        <w:jc w:val="right"/>
        <w:rPr>
          <w:sz w:val="24"/>
          <w:szCs w:val="24"/>
        </w:rPr>
      </w:pPr>
    </w:p>
    <w:p w:rsidR="001C1147" w:rsidRDefault="001C1147" w:rsidP="00237AEE">
      <w:pPr>
        <w:pStyle w:val="1"/>
        <w:shd w:val="clear" w:color="auto" w:fill="auto"/>
        <w:spacing w:before="0" w:after="0" w:line="230" w:lineRule="exact"/>
        <w:ind w:left="5103"/>
        <w:jc w:val="right"/>
        <w:rPr>
          <w:sz w:val="24"/>
          <w:szCs w:val="24"/>
        </w:rPr>
      </w:pPr>
    </w:p>
    <w:p w:rsidR="001C1147" w:rsidRDefault="001C1147" w:rsidP="00237AEE">
      <w:pPr>
        <w:pStyle w:val="1"/>
        <w:shd w:val="clear" w:color="auto" w:fill="auto"/>
        <w:spacing w:before="0" w:after="0" w:line="230" w:lineRule="exact"/>
        <w:ind w:left="5103"/>
        <w:jc w:val="right"/>
        <w:rPr>
          <w:sz w:val="24"/>
          <w:szCs w:val="24"/>
        </w:rPr>
      </w:pPr>
    </w:p>
    <w:p w:rsidR="00237AEE" w:rsidRDefault="00237AE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4"/>
          <w:szCs w:val="24"/>
        </w:rPr>
        <w:sectPr w:rsidR="00237AEE" w:rsidSect="00D81595">
          <w:headerReference w:type="even" r:id="rId10"/>
          <w:headerReference w:type="default" r:id="rId11"/>
          <w:pgSz w:w="11909" w:h="16838"/>
          <w:pgMar w:top="284" w:right="852" w:bottom="851" w:left="1418" w:header="397" w:footer="0" w:gutter="0"/>
          <w:cols w:space="720"/>
          <w:noEndnote/>
          <w:titlePg/>
          <w:docGrid w:linePitch="360"/>
        </w:sectPr>
      </w:pPr>
    </w:p>
    <w:p w:rsidR="00DF3074" w:rsidRPr="00DF3074" w:rsidRDefault="00DF3074" w:rsidP="00DF3074">
      <w:pPr>
        <w:tabs>
          <w:tab w:val="left" w:pos="9356"/>
        </w:tabs>
        <w:spacing w:after="0" w:line="240" w:lineRule="auto"/>
        <w:ind w:left="9356" w:firstLine="11"/>
        <w:jc w:val="center"/>
        <w:outlineLvl w:val="0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DF3074">
        <w:rPr>
          <w:rFonts w:ascii="Times New Roman" w:eastAsia="Times New Roman" w:hAnsi="Times New Roman" w:cs="Times New Roman"/>
          <w:kern w:val="28"/>
          <w:sz w:val="28"/>
          <w:szCs w:val="28"/>
        </w:rPr>
        <w:lastRenderedPageBreak/>
        <w:t>УТВЕРЖДЕН</w:t>
      </w:r>
    </w:p>
    <w:p w:rsidR="00DF3074" w:rsidRPr="00DF3074" w:rsidRDefault="00DF3074" w:rsidP="00DF3074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</w:rPr>
      </w:pPr>
    </w:p>
    <w:p w:rsidR="00DF3074" w:rsidRPr="00DF3074" w:rsidRDefault="00DF3074" w:rsidP="00DF3074">
      <w:pPr>
        <w:autoSpaceDE w:val="0"/>
        <w:autoSpaceDN w:val="0"/>
        <w:adjustRightInd w:val="0"/>
        <w:spacing w:after="0" w:line="240" w:lineRule="auto"/>
        <w:ind w:left="9356" w:firstLine="12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DF3074">
        <w:rPr>
          <w:rFonts w:ascii="Times New Roman" w:eastAsia="Times New Roman" w:hAnsi="Times New Roman" w:cs="Times New Roman"/>
          <w:sz w:val="28"/>
          <w:szCs w:val="28"/>
        </w:rPr>
        <w:t>постановлением ____________</w:t>
      </w:r>
    </w:p>
    <w:p w:rsidR="00DF3074" w:rsidRPr="00DF3074" w:rsidRDefault="00DF3074" w:rsidP="00DF3074">
      <w:pPr>
        <w:autoSpaceDE w:val="0"/>
        <w:autoSpaceDN w:val="0"/>
        <w:adjustRightInd w:val="0"/>
        <w:spacing w:after="0" w:line="240" w:lineRule="auto"/>
        <w:ind w:left="9356" w:firstLine="12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DF3074">
        <w:rPr>
          <w:rFonts w:ascii="Times New Roman" w:eastAsia="Times New Roman" w:hAnsi="Times New Roman" w:cs="Times New Roman"/>
          <w:sz w:val="28"/>
          <w:szCs w:val="28"/>
        </w:rPr>
        <w:t>от ________ 202</w:t>
      </w:r>
      <w:r w:rsidR="00A459FE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DF3074">
        <w:rPr>
          <w:rFonts w:ascii="Times New Roman" w:eastAsia="Times New Roman" w:hAnsi="Times New Roman" w:cs="Times New Roman"/>
          <w:sz w:val="28"/>
          <w:szCs w:val="28"/>
        </w:rPr>
        <w:t xml:space="preserve"> года № ____</w:t>
      </w:r>
    </w:p>
    <w:p w:rsidR="00DF3074" w:rsidRPr="00DF3074" w:rsidRDefault="00DF3074" w:rsidP="00DF307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16"/>
          <w:szCs w:val="16"/>
        </w:rPr>
      </w:pPr>
    </w:p>
    <w:p w:rsidR="00DF3074" w:rsidRPr="00DF3074" w:rsidRDefault="00DF3074" w:rsidP="00DF30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F3074">
        <w:rPr>
          <w:rFonts w:ascii="Times New Roman" w:eastAsia="Times New Roman" w:hAnsi="Times New Roman" w:cs="Times New Roman"/>
          <w:b/>
          <w:sz w:val="27"/>
          <w:szCs w:val="27"/>
        </w:rPr>
        <w:t xml:space="preserve">План </w:t>
      </w:r>
      <w:r w:rsidRPr="00DF3074">
        <w:rPr>
          <w:rFonts w:ascii="Times New Roman" w:eastAsia="Times New Roman" w:hAnsi="Times New Roman" w:cs="Times New Roman"/>
          <w:b/>
          <w:sz w:val="28"/>
          <w:szCs w:val="28"/>
        </w:rPr>
        <w:t xml:space="preserve">мероприятий по увеличению поступлений имущественных налогов и неналоговых доходов в бюджет </w:t>
      </w:r>
    </w:p>
    <w:p w:rsidR="00DF3074" w:rsidRDefault="00A84099" w:rsidP="00DF30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района «Шилкинский район»</w:t>
      </w:r>
      <w:r w:rsidR="00DF3074" w:rsidRPr="00DF3074">
        <w:rPr>
          <w:rFonts w:ascii="Times New Roman" w:eastAsia="Times New Roman" w:hAnsi="Times New Roman" w:cs="Times New Roman"/>
          <w:b/>
          <w:sz w:val="28"/>
          <w:szCs w:val="28"/>
        </w:rPr>
        <w:t xml:space="preserve"> в 202</w:t>
      </w:r>
      <w:r w:rsidR="001F3AD3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="00DF3074" w:rsidRPr="00DF3074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году</w:t>
      </w:r>
    </w:p>
    <w:p w:rsidR="00A84099" w:rsidRPr="00DF3074" w:rsidRDefault="00A84099" w:rsidP="00DF30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</w:pPr>
    </w:p>
    <w:tbl>
      <w:tblPr>
        <w:tblW w:w="1516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379"/>
        <w:gridCol w:w="1134"/>
        <w:gridCol w:w="2552"/>
        <w:gridCol w:w="1277"/>
        <w:gridCol w:w="3259"/>
      </w:tblGrid>
      <w:tr w:rsidR="00DF3074" w:rsidRPr="00DF3074" w:rsidTr="0055677E">
        <w:tc>
          <w:tcPr>
            <w:tcW w:w="567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379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134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2552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Критерии определения эффективности выполнения мероприятия </w:t>
            </w:r>
          </w:p>
        </w:tc>
        <w:tc>
          <w:tcPr>
            <w:tcW w:w="1277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Финансовая оценка</w:t>
            </w:r>
          </w:p>
        </w:tc>
        <w:tc>
          <w:tcPr>
            <w:tcW w:w="3259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Ответственные</w:t>
            </w: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исполнители</w:t>
            </w:r>
          </w:p>
        </w:tc>
      </w:tr>
    </w:tbl>
    <w:p w:rsidR="00DF3074" w:rsidRPr="00DF3074" w:rsidRDefault="00DF3074" w:rsidP="00DF30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16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3"/>
        <w:gridCol w:w="6379"/>
        <w:gridCol w:w="1137"/>
        <w:gridCol w:w="2553"/>
        <w:gridCol w:w="1276"/>
        <w:gridCol w:w="3260"/>
      </w:tblGrid>
      <w:tr w:rsidR="00DF3074" w:rsidRPr="00DF3074" w:rsidTr="00DF3074">
        <w:trPr>
          <w:tblHeader/>
        </w:trPr>
        <w:tc>
          <w:tcPr>
            <w:tcW w:w="564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80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3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F3074" w:rsidRPr="00DF3074" w:rsidTr="00DF3074">
        <w:tc>
          <w:tcPr>
            <w:tcW w:w="15168" w:type="dxa"/>
            <w:gridSpan w:val="6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 Мероприятия по уточнению идентификационных характеристик объектов</w:t>
            </w: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налогообложения и их правообладателях</w:t>
            </w:r>
          </w:p>
        </w:tc>
      </w:tr>
      <w:tr w:rsidR="00DF3074" w:rsidRPr="00DF3074" w:rsidTr="001C0FDD">
        <w:tc>
          <w:tcPr>
            <w:tcW w:w="564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80" w:type="dxa"/>
            <w:vMerge w:val="restart"/>
          </w:tcPr>
          <w:p w:rsidR="00DF3074" w:rsidRPr="00DF3074" w:rsidRDefault="00DF3074" w:rsidP="00DF3074">
            <w:pPr>
              <w:tabs>
                <w:tab w:val="left" w:pos="183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сплошной инвентаризации территории муниципального образования с целью выявления объектов недвижимости (земельных участков по кадастровым кварталам, зданий и строений), путем подворового обхода, по которым не оформлены правоустанавливающие документы, отсутствуют сведения в:</w:t>
            </w:r>
          </w:p>
          <w:p w:rsidR="00DF3074" w:rsidRPr="00DF3074" w:rsidRDefault="00DF3074" w:rsidP="00DF3074">
            <w:pPr>
              <w:numPr>
                <w:ilvl w:val="0"/>
                <w:numId w:val="13"/>
              </w:numPr>
              <w:tabs>
                <w:tab w:val="left" w:pos="459"/>
                <w:tab w:val="left" w:pos="1833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Едином государственном реестре недвижимости (далее – ЕГРН);</w:t>
            </w:r>
          </w:p>
          <w:p w:rsidR="00DF3074" w:rsidRPr="00DF3074" w:rsidRDefault="00DF3074" w:rsidP="00DF3074">
            <w:pPr>
              <w:numPr>
                <w:ilvl w:val="0"/>
                <w:numId w:val="13"/>
              </w:numPr>
              <w:tabs>
                <w:tab w:val="left" w:pos="459"/>
                <w:tab w:val="left" w:pos="1833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базах данных налоговых органов, не позволяющих налоговым органам провести учетные действия, предусмотренные статьями 83, 84 НК РФ</w:t>
            </w:r>
          </w:p>
        </w:tc>
        <w:tc>
          <w:tcPr>
            <w:tcW w:w="1137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551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представленных в </w:t>
            </w:r>
            <w:r w:rsidRPr="00DF307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Управление Росреестра по Забайкальскому краю</w:t>
            </w: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УФНС по Забайкальскому краю сведений о выявленных объектах недвижимости, которые отсутствуют в ЕГРН, базах данных налоговых органов </w:t>
            </w:r>
          </w:p>
        </w:tc>
        <w:tc>
          <w:tcPr>
            <w:tcW w:w="1276" w:type="dxa"/>
          </w:tcPr>
          <w:p w:rsidR="00DF3074" w:rsidRPr="00DF3074" w:rsidRDefault="00574DAD" w:rsidP="00A45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260" w:type="dxa"/>
          </w:tcPr>
          <w:p w:rsidR="00CB6111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</w:t>
            </w:r>
            <w:r w:rsidR="00CB61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поселений;</w:t>
            </w:r>
          </w:p>
          <w:p w:rsidR="00DF3074" w:rsidRPr="00DF3074" w:rsidRDefault="00CB6111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Комитет по имуществу </w:t>
            </w:r>
          </w:p>
        </w:tc>
      </w:tr>
      <w:tr w:rsidR="00DF3074" w:rsidRPr="00DF3074" w:rsidTr="001C0FDD">
        <w:tc>
          <w:tcPr>
            <w:tcW w:w="564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vMerge/>
          </w:tcPr>
          <w:p w:rsidR="00DF3074" w:rsidRPr="00DF3074" w:rsidRDefault="00DF3074" w:rsidP="00DF3074">
            <w:pPr>
              <w:tabs>
                <w:tab w:val="left" w:pos="183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551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кадастровая стоимость</w:t>
            </w:r>
          </w:p>
        </w:tc>
        <w:tc>
          <w:tcPr>
            <w:tcW w:w="1276" w:type="dxa"/>
          </w:tcPr>
          <w:p w:rsidR="00DF3074" w:rsidRPr="00DF3074" w:rsidRDefault="00A02D00" w:rsidP="00A45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260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074" w:rsidRPr="00DF3074" w:rsidTr="001C0FDD">
        <w:tc>
          <w:tcPr>
            <w:tcW w:w="564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80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Вовлечение в налоговый оборот объектов недвижимости, включая земельные участки: 1) проведение мероприятий в </w:t>
            </w: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соответствии с положениями статьи 69.1 Федерального закона от 13.07.2015 № 218-ФЗ «О государственной регистрации недвижимости» по выявлению правообладателей ранее учтенных объектов недвижимости; 2) проведение мероприятий в отношении объектов недвижимости, у которых право собственности на объект не оформлено наследниками в связи со смертью собственника; 3) проведение мероприятий по уточнению сведений о характеристиках объектов недвижимости (категория земель, вид разрешенного использования, кадастровая стоимость объекта, адрес и т.п.)</w:t>
            </w:r>
          </w:p>
        </w:tc>
        <w:tc>
          <w:tcPr>
            <w:tcW w:w="1137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2551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представленных в </w:t>
            </w: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Управление Росреестра по Забайкальскому краю </w:t>
            </w:r>
            <w:r w:rsidRPr="00DF307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сведений о выявленных правообладателях, об уточнении недостающих характеристик объектов недвижимости (в том числе, земельных участков)</w:t>
            </w:r>
          </w:p>
        </w:tc>
        <w:tc>
          <w:tcPr>
            <w:tcW w:w="1276" w:type="dxa"/>
          </w:tcPr>
          <w:p w:rsidR="00DF3074" w:rsidRPr="00AA5254" w:rsidRDefault="00AA5254" w:rsidP="001C0F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D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817</w:t>
            </w:r>
          </w:p>
        </w:tc>
        <w:tc>
          <w:tcPr>
            <w:tcW w:w="3260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B611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</w:t>
            </w:r>
            <w:r w:rsidR="00CB6111" w:rsidRPr="00CB61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поселений</w:t>
            </w:r>
            <w:r w:rsidRPr="00DF307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; </w:t>
            </w: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F3074" w:rsidRDefault="00CB6111" w:rsidP="00DF307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Комитет по имуществу</w:t>
            </w:r>
            <w:r w:rsidR="0070284E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="007E7E65" w:rsidRPr="000C60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7E65" w:rsidRPr="007E7E65">
              <w:rPr>
                <w:rFonts w:ascii="Times New Roman" w:hAnsi="Times New Roman" w:cs="Times New Roman"/>
                <w:sz w:val="24"/>
                <w:szCs w:val="24"/>
              </w:rPr>
              <w:t>Управление Росреестра по Забайкальскому краю</w:t>
            </w:r>
            <w:r w:rsidR="007E7E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 w:rsidR="007E7E65" w:rsidRPr="007E7E65">
              <w:rPr>
                <w:rFonts w:ascii="Times New Roman" w:hAnsi="Times New Roman" w:cs="Times New Roman"/>
                <w:sz w:val="24"/>
                <w:szCs w:val="24"/>
              </w:rPr>
              <w:t>УФНС по Забайкальскому кра</w:t>
            </w:r>
            <w:r w:rsidR="007E7E65" w:rsidRPr="000C6089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</w:p>
          <w:p w:rsidR="007E7E65" w:rsidRPr="00DF3074" w:rsidRDefault="007E7E65" w:rsidP="00DF307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F3074" w:rsidRPr="00DF3074" w:rsidTr="001C0FDD">
        <w:tc>
          <w:tcPr>
            <w:tcW w:w="564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551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кадастровая стоимость</w:t>
            </w:r>
          </w:p>
        </w:tc>
        <w:tc>
          <w:tcPr>
            <w:tcW w:w="1276" w:type="dxa"/>
          </w:tcPr>
          <w:p w:rsidR="00C05595" w:rsidRPr="00AA5254" w:rsidRDefault="00AA5254" w:rsidP="001C0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4DAD">
              <w:rPr>
                <w:rFonts w:ascii="Times New Roman" w:hAnsi="Times New Roman" w:cs="Times New Roman"/>
                <w:color w:val="000000"/>
              </w:rPr>
              <w:t>312</w:t>
            </w:r>
            <w:r w:rsidR="00A02D00">
              <w:rPr>
                <w:rFonts w:ascii="Times New Roman" w:hAnsi="Times New Roman" w:cs="Times New Roman"/>
                <w:color w:val="000000"/>
              </w:rPr>
              <w:t>,5</w:t>
            </w:r>
          </w:p>
          <w:p w:rsidR="00DF3074" w:rsidRPr="00C05595" w:rsidRDefault="00DF3074" w:rsidP="004815A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074" w:rsidRPr="00DF3074" w:rsidTr="001C0FDD">
        <w:trPr>
          <w:trHeight w:val="1375"/>
        </w:trPr>
        <w:tc>
          <w:tcPr>
            <w:tcW w:w="564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DA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80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экономически обоснованной кадастровой стоимости объектов недвижимого имущества, земельных участков.</w:t>
            </w: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защиты интересов муниципального образования при рассмотрении судами исковых заявлений об оспаривании результатов определения кадастровой стоимости объектов недвижимости (в том числе земельных участков), в целях минимизации выпадающих доходов по земельному налогу, налогу на имущество физических лиц по оспоренным результатам кадастровой стоимости</w:t>
            </w:r>
          </w:p>
        </w:tc>
        <w:tc>
          <w:tcPr>
            <w:tcW w:w="1137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F3074" w:rsidRPr="00DF3074" w:rsidRDefault="00DF3074" w:rsidP="00A459F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</w:t>
            </w:r>
            <w:r w:rsidR="00CB6111" w:rsidRPr="00CB61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поселений</w:t>
            </w: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:rsidR="007E7E65" w:rsidRPr="007E7E65" w:rsidRDefault="00CB6111" w:rsidP="007E7E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E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Комитет по имуществу</w:t>
            </w:r>
            <w:r w:rsidR="007E7E65" w:rsidRPr="007E7E65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="007E7E65" w:rsidRPr="007E7E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7E65">
              <w:rPr>
                <w:rFonts w:ascii="Times New Roman" w:hAnsi="Times New Roman" w:cs="Times New Roman"/>
                <w:sz w:val="24"/>
                <w:szCs w:val="24"/>
              </w:rPr>
              <w:t>ДГИЗО Забайкальского края.</w:t>
            </w: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074" w:rsidRPr="00DF3074" w:rsidTr="001C0FDD">
        <w:trPr>
          <w:trHeight w:val="2729"/>
        </w:trPr>
        <w:tc>
          <w:tcPr>
            <w:tcW w:w="564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тыс.</w:t>
            </w: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551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F3074" w:rsidRPr="00DF3074" w:rsidRDefault="00DF3074" w:rsidP="00A459F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074" w:rsidRPr="00DF3074" w:rsidTr="001C0FDD">
        <w:tc>
          <w:tcPr>
            <w:tcW w:w="564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DA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80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мониторинга бесхозяйных объектов на местности по кадастровым кварталам.</w:t>
            </w:r>
          </w:p>
          <w:p w:rsidR="00DF3074" w:rsidRPr="00DF3074" w:rsidRDefault="00DF3074" w:rsidP="00DF3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организационно-правовых мероприятий по </w:t>
            </w: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выявлению собственников бесхозяйных объектов: </w:t>
            </w:r>
          </w:p>
          <w:p w:rsidR="00DF3074" w:rsidRPr="00DF3074" w:rsidRDefault="00DF3074" w:rsidP="00DF3074">
            <w:pPr>
              <w:widowControl w:val="0"/>
              <w:numPr>
                <w:ilvl w:val="0"/>
                <w:numId w:val="14"/>
              </w:numPr>
              <w:tabs>
                <w:tab w:val="left" w:pos="421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запросов предполагаемым собственникам объектов;</w:t>
            </w:r>
          </w:p>
          <w:p w:rsidR="00DF3074" w:rsidRPr="00DF3074" w:rsidRDefault="00DF3074" w:rsidP="00DF3074">
            <w:pPr>
              <w:widowControl w:val="0"/>
              <w:numPr>
                <w:ilvl w:val="0"/>
                <w:numId w:val="14"/>
              </w:numPr>
              <w:tabs>
                <w:tab w:val="left" w:pos="421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работы с установленными собственниками о необходимости оформления правоустанавливающих документов на объекты недвижимости в соответствии с действующим законодательством РФ</w:t>
            </w:r>
          </w:p>
        </w:tc>
        <w:tc>
          <w:tcPr>
            <w:tcW w:w="1137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2551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мероприятий, проведенных с </w:t>
            </w: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установленными собственниками незарегистрированных объектов недвижимости по вопросу регистрации права собственности на данные объекты</w:t>
            </w:r>
          </w:p>
        </w:tc>
        <w:tc>
          <w:tcPr>
            <w:tcW w:w="1276" w:type="dxa"/>
          </w:tcPr>
          <w:p w:rsidR="00DF3074" w:rsidRPr="00DF3074" w:rsidRDefault="00574DAD" w:rsidP="00A459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 мере выявления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бесхозяйных объектов</w:t>
            </w:r>
          </w:p>
        </w:tc>
        <w:tc>
          <w:tcPr>
            <w:tcW w:w="3260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Органы местного самоуправления</w:t>
            </w:r>
            <w:r w:rsidR="00CB6111" w:rsidRPr="00CB61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поселений</w:t>
            </w:r>
            <w:r w:rsidR="00CB6111">
              <w:rPr>
                <w:rFonts w:ascii="Times New Roman" w:eastAsia="Times New Roman" w:hAnsi="Times New Roman" w:cs="Times New Roman"/>
                <w:sz w:val="24"/>
                <w:szCs w:val="24"/>
              </w:rPr>
              <w:t>; Комитет по имуществу</w:t>
            </w:r>
          </w:p>
        </w:tc>
      </w:tr>
      <w:tr w:rsidR="00DF3074" w:rsidRPr="00DF3074" w:rsidTr="001C0FDD">
        <w:tc>
          <w:tcPr>
            <w:tcW w:w="564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D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6380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сведений, представленных </w:t>
            </w:r>
            <w:r w:rsidRPr="00DF307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Управлением Росреестра по Забайкальскому краю</w:t>
            </w: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объектам незавершенного строительства, принадлежащим физическим лицам, в отношении которых в ЕГРН отсутствуют сведения о кадастровой стоимости</w:t>
            </w:r>
          </w:p>
        </w:tc>
        <w:tc>
          <w:tcPr>
            <w:tcW w:w="1137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551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сведений по объектам незавершенного строительства 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мере поступления сведений, от Управления Росреестра </w:t>
            </w:r>
          </w:p>
        </w:tc>
        <w:tc>
          <w:tcPr>
            <w:tcW w:w="3260" w:type="dxa"/>
            <w:vMerge w:val="restart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</w:t>
            </w:r>
            <w:r w:rsidR="00CB6111" w:rsidRPr="00CB61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поселений</w:t>
            </w: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F3074" w:rsidRPr="00DF3074" w:rsidRDefault="00CB6111" w:rsidP="00CB61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Комитет по имуществу</w:t>
            </w:r>
            <w:r w:rsidR="007E7E65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="007E7E65" w:rsidRPr="007E7E65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Росреестра по Забайкальскому краю</w:t>
            </w:r>
            <w:r w:rsidR="007E7E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F307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DF3074" w:rsidRPr="00DF3074" w:rsidTr="001C0FDD">
        <w:tc>
          <w:tcPr>
            <w:tcW w:w="564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551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дополнительно исчисленных имущественных налогов по объектам незавершенного строительства</w:t>
            </w:r>
          </w:p>
        </w:tc>
        <w:tc>
          <w:tcPr>
            <w:tcW w:w="1276" w:type="dxa"/>
          </w:tcPr>
          <w:p w:rsidR="00DF3074" w:rsidRPr="00DF3074" w:rsidRDefault="00A459FE" w:rsidP="00A459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074" w:rsidRPr="00DF3074" w:rsidTr="001C0FDD">
        <w:trPr>
          <w:trHeight w:val="1357"/>
        </w:trPr>
        <w:tc>
          <w:tcPr>
            <w:tcW w:w="564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DA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80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неиспользуемых по целевому назначению земельных участков, а также невостребованных земельных участков (долей, паев) из земель сельскохозяйственного назначения. Принятие мер по оформлению их в муниципальную собственность, передача сведений в налоговые органы для рассмотрения вопроса об основаниях применения ставки земельного налога</w:t>
            </w:r>
          </w:p>
        </w:tc>
        <w:tc>
          <w:tcPr>
            <w:tcW w:w="1137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551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выявленных земельных участков сельскохозяйственного назначения, не используемых по целевому назначению, в отношении которых направлены материалы в УФНС </w:t>
            </w: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 Забайкальскому краю с целью применения повышенной ставки земельного налога (1,5%) </w:t>
            </w:r>
          </w:p>
        </w:tc>
        <w:tc>
          <w:tcPr>
            <w:tcW w:w="1276" w:type="dxa"/>
          </w:tcPr>
          <w:p w:rsidR="00DF3074" w:rsidRPr="00DF3074" w:rsidRDefault="00574DAD" w:rsidP="00A459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 </w:t>
            </w:r>
            <w:r w:rsidR="00DF3074"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земельных долей из числа невостребованных</w:t>
            </w:r>
          </w:p>
        </w:tc>
        <w:tc>
          <w:tcPr>
            <w:tcW w:w="3260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</w:t>
            </w:r>
            <w:r w:rsidR="00CB6111" w:rsidRPr="00CB61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поселений</w:t>
            </w: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DF3074" w:rsidRPr="00DF3074" w:rsidRDefault="00CB6111" w:rsidP="007E7E6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Комитет по имуществу;</w:t>
            </w:r>
            <w:r w:rsidRPr="00DF307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DF3074"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хозяйства</w:t>
            </w:r>
            <w:r w:rsidR="007E7E65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="007E7E65" w:rsidRPr="007E7E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7E65">
              <w:rPr>
                <w:rFonts w:ascii="Times New Roman" w:hAnsi="Times New Roman" w:cs="Times New Roman"/>
                <w:sz w:val="24"/>
                <w:szCs w:val="24"/>
              </w:rPr>
              <w:t>ДГИЗО Забайкальского края</w:t>
            </w:r>
            <w:r w:rsidR="00DF3074"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F3074" w:rsidRPr="00DF3074" w:rsidTr="001C0FDD">
        <w:trPr>
          <w:trHeight w:val="1092"/>
        </w:trPr>
        <w:tc>
          <w:tcPr>
            <w:tcW w:w="564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551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дополнительно исчисленного земельного налога</w:t>
            </w:r>
          </w:p>
        </w:tc>
        <w:tc>
          <w:tcPr>
            <w:tcW w:w="1276" w:type="dxa"/>
          </w:tcPr>
          <w:p w:rsidR="00DF3074" w:rsidRPr="00DF3074" w:rsidRDefault="00574DAD" w:rsidP="00A459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074" w:rsidRPr="00DF3074" w:rsidTr="001C0FDD">
        <w:trPr>
          <w:trHeight w:val="572"/>
        </w:trPr>
        <w:tc>
          <w:tcPr>
            <w:tcW w:w="564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DA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80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работы по формированию земельных участков под многоквартирными домами во взаимодействии с органами государственной регистрации, налоговыми органами, собственниками жилых помещений, ТСЖ</w:t>
            </w:r>
          </w:p>
        </w:tc>
        <w:tc>
          <w:tcPr>
            <w:tcW w:w="1137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551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земельных участков</w:t>
            </w:r>
          </w:p>
        </w:tc>
        <w:tc>
          <w:tcPr>
            <w:tcW w:w="1276" w:type="dxa"/>
          </w:tcPr>
          <w:p w:rsidR="00DF3074" w:rsidRPr="00DF3074" w:rsidRDefault="00DF3074" w:rsidP="00A45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</w:t>
            </w:r>
            <w:r w:rsidR="00CB61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B6111" w:rsidRPr="00CB6111"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поселений</w:t>
            </w:r>
          </w:p>
        </w:tc>
      </w:tr>
      <w:tr w:rsidR="00DF3074" w:rsidRPr="00DF3074" w:rsidTr="001C0FDD">
        <w:trPr>
          <w:trHeight w:val="1357"/>
        </w:trPr>
        <w:tc>
          <w:tcPr>
            <w:tcW w:w="564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551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дополнительно исчисленных имущественных налогов под многоквартирными домами</w:t>
            </w:r>
          </w:p>
        </w:tc>
        <w:tc>
          <w:tcPr>
            <w:tcW w:w="1276" w:type="dxa"/>
          </w:tcPr>
          <w:p w:rsidR="00DF3074" w:rsidRPr="00DF3074" w:rsidRDefault="00DF3074" w:rsidP="00A45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074" w:rsidRPr="00DF3074" w:rsidTr="001C0FDD">
        <w:trPr>
          <w:trHeight w:val="1357"/>
        </w:trPr>
        <w:tc>
          <w:tcPr>
            <w:tcW w:w="564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DA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80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 муниципального земельного контроля, направленных на привлечение к административной ответственности лиц, самовольно занимающих земельные участки или использующих земельные участки без оформленных в установленном порядке правоустанавливающих документов на землю, а также на устранение данных нарушений</w:t>
            </w:r>
          </w:p>
        </w:tc>
        <w:tc>
          <w:tcPr>
            <w:tcW w:w="1137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551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актов муниципального земельного контроля, направленных в органы государственного земельного надзора для привлечения правообладателей земельных участков к административной ответственности </w:t>
            </w:r>
          </w:p>
        </w:tc>
        <w:tc>
          <w:tcPr>
            <w:tcW w:w="1276" w:type="dxa"/>
          </w:tcPr>
          <w:p w:rsidR="00DF3074" w:rsidRPr="00DF3074" w:rsidRDefault="00574DAD" w:rsidP="00A45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утвержденного плана на проведение мероприятий в рамках муниципального земельного контроля</w:t>
            </w:r>
          </w:p>
        </w:tc>
        <w:tc>
          <w:tcPr>
            <w:tcW w:w="3260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</w:t>
            </w:r>
            <w:r w:rsidR="00CB6111" w:rsidRPr="00CB61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поселений</w:t>
            </w:r>
          </w:p>
        </w:tc>
      </w:tr>
      <w:tr w:rsidR="00DF3074" w:rsidRPr="00DF3074" w:rsidTr="001C0FDD">
        <w:trPr>
          <w:trHeight w:val="637"/>
        </w:trPr>
        <w:tc>
          <w:tcPr>
            <w:tcW w:w="564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551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земельного налога</w:t>
            </w:r>
          </w:p>
        </w:tc>
        <w:tc>
          <w:tcPr>
            <w:tcW w:w="1276" w:type="dxa"/>
          </w:tcPr>
          <w:p w:rsidR="00DF3074" w:rsidRPr="00DF3074" w:rsidRDefault="00DF3074" w:rsidP="00A45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074" w:rsidRPr="00DF3074" w:rsidTr="00DF3074">
        <w:trPr>
          <w:trHeight w:val="658"/>
        </w:trPr>
        <w:tc>
          <w:tcPr>
            <w:tcW w:w="15168" w:type="dxa"/>
            <w:gridSpan w:val="6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 Мероприятия по повышению собираемости имущественных налогов, арендной платы и информированию налогоплательщиков</w:t>
            </w:r>
          </w:p>
        </w:tc>
      </w:tr>
      <w:tr w:rsidR="00DF3074" w:rsidRPr="00DF3074" w:rsidTr="00DF3074">
        <w:trPr>
          <w:trHeight w:val="1165"/>
        </w:trPr>
        <w:tc>
          <w:tcPr>
            <w:tcW w:w="564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80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собираемости местных налогов и арендной платы</w:t>
            </w:r>
          </w:p>
        </w:tc>
        <w:tc>
          <w:tcPr>
            <w:tcW w:w="1135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553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уплачено/начислено </w:t>
            </w:r>
          </w:p>
        </w:tc>
        <w:tc>
          <w:tcPr>
            <w:tcW w:w="1276" w:type="dxa"/>
          </w:tcPr>
          <w:p w:rsidR="00DF3074" w:rsidRPr="00DF3074" w:rsidRDefault="0064695F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(в связи с тем, что дата платежа наступает в следующем году)</w:t>
            </w:r>
          </w:p>
        </w:tc>
        <w:tc>
          <w:tcPr>
            <w:tcW w:w="3260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</w:t>
            </w:r>
            <w:r w:rsidR="00CB6111" w:rsidRPr="00CB61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поселений</w:t>
            </w: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E7E65" w:rsidRDefault="00CB6111" w:rsidP="007E7E6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Комитет по финансам; Комитет по имуществу</w:t>
            </w:r>
            <w:r w:rsidR="007E7E65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="007E7E65" w:rsidRPr="007E7E65">
              <w:rPr>
                <w:rFonts w:ascii="Times New Roman" w:hAnsi="Times New Roman" w:cs="Times New Roman"/>
                <w:sz w:val="24"/>
                <w:szCs w:val="24"/>
              </w:rPr>
              <w:t xml:space="preserve"> УФНС по Забайкальскому краю</w:t>
            </w:r>
            <w:r w:rsidR="007E7E65">
              <w:rPr>
                <w:rFonts w:ascii="Times New Roman" w:hAnsi="Times New Roman" w:cs="Times New Roman"/>
                <w:sz w:val="24"/>
                <w:szCs w:val="24"/>
              </w:rPr>
              <w:t>; ДГИЗО Забайкальского края.</w:t>
            </w: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074" w:rsidRPr="00DF3074" w:rsidTr="00DF3074">
        <w:trPr>
          <w:trHeight w:val="700"/>
        </w:trPr>
        <w:tc>
          <w:tcPr>
            <w:tcW w:w="564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80" w:type="dxa"/>
            <w:vMerge w:val="restart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Принятие мер по сокращению задолженности по налоговым платежам и арендной плате:</w:t>
            </w:r>
          </w:p>
          <w:p w:rsidR="00DF3074" w:rsidRPr="00DF3074" w:rsidRDefault="00DF3074" w:rsidP="00DF3074">
            <w:pPr>
              <w:widowControl w:val="0"/>
              <w:numPr>
                <w:ilvl w:val="0"/>
                <w:numId w:val="15"/>
              </w:numPr>
              <w:tabs>
                <w:tab w:val="left" w:pos="436"/>
              </w:tabs>
              <w:autoSpaceDE w:val="0"/>
              <w:autoSpaceDN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заслушивание плательщиков на заседаниях комиссий по мобилизации доходов в местный бюджет;</w:t>
            </w:r>
          </w:p>
          <w:p w:rsidR="00DF3074" w:rsidRPr="00DF3074" w:rsidRDefault="00DF3074" w:rsidP="00DF3074">
            <w:pPr>
              <w:widowControl w:val="0"/>
              <w:numPr>
                <w:ilvl w:val="0"/>
                <w:numId w:val="15"/>
              </w:numPr>
              <w:tabs>
                <w:tab w:val="left" w:pos="436"/>
              </w:tabs>
              <w:autoSpaceDE w:val="0"/>
              <w:autoSpaceDN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контроля за уровнем недоимки по налоговым платежам бюджетных организаций и МУП, проведение работы с руководителями указанных организаций по вопросу уплаты налогов их работниками</w:t>
            </w:r>
          </w:p>
        </w:tc>
        <w:tc>
          <w:tcPr>
            <w:tcW w:w="1135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553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налогоплательщиков</w:t>
            </w:r>
          </w:p>
        </w:tc>
        <w:tc>
          <w:tcPr>
            <w:tcW w:w="1276" w:type="dxa"/>
          </w:tcPr>
          <w:p w:rsidR="00DF3074" w:rsidRPr="00DF3074" w:rsidRDefault="001C0FDD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DAD">
              <w:rPr>
                <w:rFonts w:ascii="Times New Roman" w:eastAsia="Times New Roman" w:hAnsi="Times New Roman" w:cs="Times New Roman"/>
                <w:sz w:val="24"/>
                <w:szCs w:val="24"/>
              </w:rPr>
              <w:t>230</w:t>
            </w:r>
          </w:p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074" w:rsidRPr="00DF3074" w:rsidTr="00DF3074">
        <w:trPr>
          <w:trHeight w:val="1188"/>
        </w:trPr>
        <w:tc>
          <w:tcPr>
            <w:tcW w:w="564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vMerge/>
          </w:tcPr>
          <w:p w:rsidR="00DF3074" w:rsidRPr="00DF3074" w:rsidRDefault="00DF3074" w:rsidP="00DF3074">
            <w:pPr>
              <w:widowControl w:val="0"/>
              <w:numPr>
                <w:ilvl w:val="0"/>
                <w:numId w:val="15"/>
              </w:numPr>
              <w:tabs>
                <w:tab w:val="left" w:pos="436"/>
              </w:tabs>
              <w:autoSpaceDE w:val="0"/>
              <w:autoSpaceDN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553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погашенной задолженности</w:t>
            </w:r>
          </w:p>
        </w:tc>
        <w:tc>
          <w:tcPr>
            <w:tcW w:w="1276" w:type="dxa"/>
          </w:tcPr>
          <w:p w:rsidR="00DF3074" w:rsidRPr="00DF3074" w:rsidRDefault="001C0FDD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DA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260" w:type="dxa"/>
          </w:tcPr>
          <w:p w:rsidR="00DF3074" w:rsidRPr="007E7E65" w:rsidRDefault="00CB6111" w:rsidP="007E7E65">
            <w:pPr>
              <w:rPr>
                <w:rFonts w:eastAsia="Times New Roman"/>
              </w:rPr>
            </w:pPr>
            <w:r w:rsidRPr="007E7E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Органы местного </w:t>
            </w:r>
            <w:r w:rsidRPr="007E7E65">
              <w:rPr>
                <w:rFonts w:ascii="Times New Roman" w:hAnsi="Times New Roman" w:cs="Times New Roman"/>
                <w:sz w:val="24"/>
                <w:szCs w:val="24"/>
              </w:rPr>
              <w:t>самоуправления</w:t>
            </w:r>
            <w:r w:rsidRPr="007E7E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поселений;</w:t>
            </w:r>
            <w:r w:rsidR="007E7E65">
              <w:rPr>
                <w:rFonts w:eastAsia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Комитет по финансам</w:t>
            </w:r>
            <w:r w:rsidR="007E7E65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="007E7E65" w:rsidRPr="007E7E65">
              <w:rPr>
                <w:rFonts w:ascii="Times New Roman" w:hAnsi="Times New Roman" w:cs="Times New Roman"/>
                <w:sz w:val="24"/>
                <w:szCs w:val="24"/>
              </w:rPr>
              <w:t xml:space="preserve"> УФНС по Забайкальскому краю</w:t>
            </w:r>
          </w:p>
        </w:tc>
      </w:tr>
      <w:tr w:rsidR="00DF3074" w:rsidRPr="00DF3074" w:rsidTr="00DF3074">
        <w:trPr>
          <w:trHeight w:val="842"/>
        </w:trPr>
        <w:tc>
          <w:tcPr>
            <w:tcW w:w="564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80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Списание недоимки, задолженности по пеням и штрафам, процентов, признанных безнадежными к взысканию в соответствии со статьей 59 Налогового кодекса РФ, признание безнадежной задолженности по платежам в бюджет и ее списание в соответствии со статьей 47.2. Бюджетного кодекса РФ</w:t>
            </w:r>
          </w:p>
        </w:tc>
        <w:tc>
          <w:tcPr>
            <w:tcW w:w="1135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553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принятых правовых актов</w:t>
            </w:r>
          </w:p>
        </w:tc>
        <w:tc>
          <w:tcPr>
            <w:tcW w:w="1276" w:type="dxa"/>
          </w:tcPr>
          <w:p w:rsidR="00DF3074" w:rsidRPr="00DF3074" w:rsidRDefault="00DF3074" w:rsidP="001C0F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 w:val="restart"/>
          </w:tcPr>
          <w:p w:rsidR="00CB6111" w:rsidRPr="00DF3074" w:rsidRDefault="00CB6111" w:rsidP="00CB611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</w:t>
            </w:r>
            <w:r w:rsidRPr="00CB61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поселений</w:t>
            </w: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DF3074" w:rsidRPr="00DF3074" w:rsidRDefault="00CB6111" w:rsidP="00CB61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Комитет по финансам</w:t>
            </w:r>
            <w:r w:rsidR="002414F7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="002414F7" w:rsidRPr="007E7E65">
              <w:rPr>
                <w:rFonts w:ascii="Times New Roman" w:hAnsi="Times New Roman" w:cs="Times New Roman"/>
                <w:sz w:val="24"/>
                <w:szCs w:val="24"/>
              </w:rPr>
              <w:t xml:space="preserve"> УФНС по Забайкальскому краю</w:t>
            </w:r>
          </w:p>
        </w:tc>
      </w:tr>
      <w:tr w:rsidR="00DF3074" w:rsidRPr="00DF3074" w:rsidTr="00DF3074">
        <w:trPr>
          <w:trHeight w:val="686"/>
        </w:trPr>
        <w:tc>
          <w:tcPr>
            <w:tcW w:w="564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553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Сумма списанной задолженности </w:t>
            </w:r>
          </w:p>
        </w:tc>
        <w:tc>
          <w:tcPr>
            <w:tcW w:w="1276" w:type="dxa"/>
          </w:tcPr>
          <w:p w:rsidR="00DF3074" w:rsidRPr="00DF3074" w:rsidRDefault="00DF3074" w:rsidP="001C0F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074" w:rsidRPr="00DF3074" w:rsidTr="00DF3074">
        <w:trPr>
          <w:trHeight w:val="1357"/>
        </w:trPr>
        <w:tc>
          <w:tcPr>
            <w:tcW w:w="564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80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акций (например: «Время платить налоги», «Комфортная уплата налогов», «Новый год без долгов», «Начни с себя», «Я первый заплатил налоги»; «Я люблю Забайкальский край - плачу налоги!» и т.д.), размещение </w:t>
            </w: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информации на официальных сайтах и в социальных сетях о своевременности уплаты налогов</w:t>
            </w:r>
          </w:p>
        </w:tc>
        <w:tc>
          <w:tcPr>
            <w:tcW w:w="1135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2553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акций, публикаций</w:t>
            </w:r>
          </w:p>
        </w:tc>
        <w:tc>
          <w:tcPr>
            <w:tcW w:w="1276" w:type="dxa"/>
          </w:tcPr>
          <w:p w:rsidR="00DF3074" w:rsidRPr="00DF3074" w:rsidRDefault="001C0FDD" w:rsidP="001C0F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260" w:type="dxa"/>
          </w:tcPr>
          <w:p w:rsidR="00CB6111" w:rsidRPr="00DF3074" w:rsidRDefault="00CB6111" w:rsidP="00CB611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</w:t>
            </w:r>
            <w:r w:rsidRPr="00CB61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поселений</w:t>
            </w: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DF3074" w:rsidRPr="00DF3074" w:rsidRDefault="00CB6111" w:rsidP="00CB61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Комитет по финансам</w:t>
            </w:r>
            <w:r w:rsidR="002414F7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="002414F7" w:rsidRPr="007E7E65">
              <w:rPr>
                <w:rFonts w:ascii="Times New Roman" w:hAnsi="Times New Roman" w:cs="Times New Roman"/>
                <w:sz w:val="24"/>
                <w:szCs w:val="24"/>
              </w:rPr>
              <w:t xml:space="preserve"> УФНС по Забайкальскому </w:t>
            </w:r>
            <w:r w:rsidR="002414F7" w:rsidRPr="007E7E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краю</w:t>
            </w:r>
          </w:p>
        </w:tc>
      </w:tr>
      <w:tr w:rsidR="00DF3074" w:rsidRPr="00DF3074" w:rsidTr="00DF3074">
        <w:trPr>
          <w:trHeight w:val="421"/>
        </w:trPr>
        <w:tc>
          <w:tcPr>
            <w:tcW w:w="15168" w:type="dxa"/>
            <w:gridSpan w:val="6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3. Мероприятия, направленные на увеличение налоговой базы по местным налогам</w:t>
            </w:r>
          </w:p>
        </w:tc>
      </w:tr>
      <w:tr w:rsidR="00DF3074" w:rsidRPr="00DF3074" w:rsidTr="00DF3074">
        <w:trPr>
          <w:trHeight w:val="908"/>
        </w:trPr>
        <w:tc>
          <w:tcPr>
            <w:tcW w:w="564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80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Внесение изменений в решения представительных органов местного самоуправления по увеличению ставок</w:t>
            </w:r>
          </w:p>
        </w:tc>
        <w:tc>
          <w:tcPr>
            <w:tcW w:w="1135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553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принятых правовых актов</w:t>
            </w:r>
          </w:p>
        </w:tc>
        <w:tc>
          <w:tcPr>
            <w:tcW w:w="1276" w:type="dxa"/>
          </w:tcPr>
          <w:p w:rsidR="00DF3074" w:rsidRPr="00DF3074" w:rsidRDefault="00DF3074" w:rsidP="001C0F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3260" w:type="dxa"/>
            <w:vMerge w:val="restart"/>
          </w:tcPr>
          <w:p w:rsidR="00CB6111" w:rsidRPr="00DF3074" w:rsidRDefault="00CB6111" w:rsidP="00CB611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</w:t>
            </w:r>
            <w:r w:rsidRPr="00CB61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поселений</w:t>
            </w: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DF3074" w:rsidRPr="00DF3074" w:rsidRDefault="00CB6111" w:rsidP="00CB61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Комитет по финансам</w:t>
            </w:r>
            <w:r w:rsidR="002414F7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="002414F7" w:rsidRPr="007E7E65">
              <w:rPr>
                <w:rFonts w:ascii="Times New Roman" w:hAnsi="Times New Roman" w:cs="Times New Roman"/>
                <w:sz w:val="24"/>
                <w:szCs w:val="24"/>
              </w:rPr>
              <w:t xml:space="preserve"> УФНС по Забайкальскому краю</w:t>
            </w:r>
          </w:p>
        </w:tc>
      </w:tr>
      <w:tr w:rsidR="00DF3074" w:rsidRPr="00DF3074" w:rsidTr="00DF3074">
        <w:trPr>
          <w:trHeight w:val="1106"/>
        </w:trPr>
        <w:tc>
          <w:tcPr>
            <w:tcW w:w="564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553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дополнительных доходов местных бюджетов</w:t>
            </w:r>
          </w:p>
        </w:tc>
        <w:tc>
          <w:tcPr>
            <w:tcW w:w="1276" w:type="dxa"/>
          </w:tcPr>
          <w:p w:rsidR="00DF3074" w:rsidRPr="00DF3074" w:rsidRDefault="00DF3074" w:rsidP="001C0F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074" w:rsidRPr="00DF3074" w:rsidTr="00DF3074">
        <w:trPr>
          <w:trHeight w:val="852"/>
        </w:trPr>
        <w:tc>
          <w:tcPr>
            <w:tcW w:w="564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80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Внесение изменений в решения представительных органов самоуправления, </w:t>
            </w:r>
            <w:r w:rsidRPr="00DF3074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</w:rPr>
              <w:t>регламентирующих отмену налоговых льгот, в случае выявления</w:t>
            </w: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результатам проведенной оценки неэффективных (невостребованных), не актуальных налоговых льгот</w:t>
            </w:r>
          </w:p>
        </w:tc>
        <w:tc>
          <w:tcPr>
            <w:tcW w:w="1135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553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принятых правовых актов</w:t>
            </w:r>
          </w:p>
        </w:tc>
        <w:tc>
          <w:tcPr>
            <w:tcW w:w="1276" w:type="dxa"/>
          </w:tcPr>
          <w:p w:rsidR="00DF3074" w:rsidRPr="00DF3074" w:rsidRDefault="00DF3074" w:rsidP="001C0F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 w:val="restart"/>
          </w:tcPr>
          <w:p w:rsidR="00CB6111" w:rsidRPr="00DF3074" w:rsidRDefault="00CB6111" w:rsidP="00CB611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</w:t>
            </w:r>
            <w:r w:rsidRPr="00CB61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поселений</w:t>
            </w: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DF3074" w:rsidRPr="00DF3074" w:rsidRDefault="00CB6111" w:rsidP="00CB61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Комитет по финансам</w:t>
            </w:r>
          </w:p>
        </w:tc>
      </w:tr>
      <w:tr w:rsidR="00DF3074" w:rsidRPr="00DF3074" w:rsidTr="00DF3074">
        <w:trPr>
          <w:trHeight w:val="836"/>
        </w:trPr>
        <w:tc>
          <w:tcPr>
            <w:tcW w:w="564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553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дополнительных доходов</w:t>
            </w:r>
          </w:p>
        </w:tc>
        <w:tc>
          <w:tcPr>
            <w:tcW w:w="1276" w:type="dxa"/>
          </w:tcPr>
          <w:p w:rsidR="00DF3074" w:rsidRPr="00DF3074" w:rsidRDefault="00DF3074" w:rsidP="001C0F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074" w:rsidRPr="00DF3074" w:rsidTr="00DF3074">
        <w:tc>
          <w:tcPr>
            <w:tcW w:w="15168" w:type="dxa"/>
            <w:gridSpan w:val="6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 Реализация ст. 378.2 Налогового кодекса Российской Федерации в части определения объектов недвижимого имущества, признаваемого объектом налогообложения, в отношении которых налоговая база определяется как кадастровая стоимость</w:t>
            </w: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074" w:rsidRPr="00DF3074" w:rsidTr="00DF3074">
        <w:tc>
          <w:tcPr>
            <w:tcW w:w="564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DAD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80" w:type="dxa"/>
            <w:vMerge w:val="restart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объектов недвижимости, на территории муниципального образования с целью включения их в Перечень на очередной налоговый период</w:t>
            </w:r>
          </w:p>
        </w:tc>
        <w:tc>
          <w:tcPr>
            <w:tcW w:w="1135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553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объектов</w:t>
            </w:r>
          </w:p>
        </w:tc>
        <w:tc>
          <w:tcPr>
            <w:tcW w:w="1276" w:type="dxa"/>
          </w:tcPr>
          <w:p w:rsidR="00DF3074" w:rsidRPr="00DF3074" w:rsidRDefault="00574DAD" w:rsidP="00A45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60" w:type="dxa"/>
            <w:vMerge w:val="restart"/>
          </w:tcPr>
          <w:p w:rsidR="002414F7" w:rsidRDefault="00DF3074" w:rsidP="002414F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</w:t>
            </w:r>
            <w:r w:rsidR="00CB6111" w:rsidRPr="00CB61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поселений</w:t>
            </w:r>
            <w:r w:rsidR="00CB6111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B6111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Комитет по имуществу</w:t>
            </w:r>
            <w:r w:rsidR="002414F7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="002414F7">
              <w:rPr>
                <w:rFonts w:ascii="Times New Roman" w:hAnsi="Times New Roman" w:cs="Times New Roman"/>
                <w:sz w:val="24"/>
                <w:szCs w:val="24"/>
              </w:rPr>
              <w:t xml:space="preserve"> ДГИЗО Забайкальского края.</w:t>
            </w: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074" w:rsidRPr="00DF3074" w:rsidTr="00DF3074">
        <w:tc>
          <w:tcPr>
            <w:tcW w:w="564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vMerge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553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Кадастровая стоимость</w:t>
            </w:r>
          </w:p>
        </w:tc>
        <w:tc>
          <w:tcPr>
            <w:tcW w:w="1276" w:type="dxa"/>
          </w:tcPr>
          <w:p w:rsidR="00DF3074" w:rsidRPr="00DF3074" w:rsidRDefault="00574DAD" w:rsidP="00A45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956</w:t>
            </w:r>
            <w:r w:rsidR="00A02D00">
              <w:rPr>
                <w:rFonts w:ascii="Times New Roman" w:eastAsia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3260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074" w:rsidRPr="00DF3074" w:rsidTr="00DF3074">
        <w:tc>
          <w:tcPr>
            <w:tcW w:w="564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DAD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80" w:type="dxa"/>
            <w:vMerge w:val="restart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Направление предложений в Департамент государственного имущества и земельных отношений Забайкальского края об объектах недвижимости, соответствующих критериям </w:t>
            </w:r>
            <w:hyperlink r:id="rId12" w:tooltip="&quot;Налоговый кодекс Российской Федерации (часть вторая)&quot; от 05.08.2000 N 117-ФЗ (ред. от 04.06.2018)------------ Недействующая редакция{КонсультантПлюс}" w:history="1">
              <w:r w:rsidRPr="00DF307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подпунктов 1</w:t>
              </w:r>
            </w:hyperlink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13" w:tooltip="&quot;Налоговый кодекс Российской Федерации (часть вторая)&quot; от 05.08.2000 N 117-ФЗ (ред. от 04.06.2018)------------ Недействующая редакция{КонсультантПлюс}" w:history="1">
              <w:r w:rsidRPr="00DF307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2 пункта 1 статьи 378.2</w:t>
              </w:r>
            </w:hyperlink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Налогового кодекса Российской Федерации, </w:t>
            </w: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находящихся на территории муниципального образования, с целью включения их в Перечень на очередной налоговый период</w:t>
            </w:r>
          </w:p>
        </w:tc>
        <w:tc>
          <w:tcPr>
            <w:tcW w:w="1135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2553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объектов</w:t>
            </w:r>
          </w:p>
        </w:tc>
        <w:tc>
          <w:tcPr>
            <w:tcW w:w="1276" w:type="dxa"/>
          </w:tcPr>
          <w:p w:rsidR="00DF3074" w:rsidRPr="00DF3074" w:rsidRDefault="00DF3074" w:rsidP="00A45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</w:t>
            </w:r>
            <w:r w:rsidR="00CB6111" w:rsidRPr="00CB61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поселений</w:t>
            </w:r>
            <w:r w:rsidR="00CB6111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2414F7" w:rsidRDefault="00CB6111" w:rsidP="002414F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Комитет по имуществу</w:t>
            </w:r>
            <w:r w:rsidR="002414F7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="002414F7">
              <w:rPr>
                <w:rFonts w:ascii="Times New Roman" w:hAnsi="Times New Roman" w:cs="Times New Roman"/>
                <w:sz w:val="24"/>
                <w:szCs w:val="24"/>
              </w:rPr>
              <w:t xml:space="preserve"> ДГИЗО Забайкальского края.</w:t>
            </w: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074" w:rsidRPr="00DF3074" w:rsidTr="00DF3074">
        <w:tc>
          <w:tcPr>
            <w:tcW w:w="564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vMerge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553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Кадастровая стоимость</w:t>
            </w:r>
          </w:p>
        </w:tc>
        <w:tc>
          <w:tcPr>
            <w:tcW w:w="1276" w:type="dxa"/>
          </w:tcPr>
          <w:p w:rsidR="00DF3074" w:rsidRPr="00DF3074" w:rsidRDefault="00DF3074" w:rsidP="00A45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074" w:rsidRPr="00DF3074" w:rsidTr="00DF3074">
        <w:tc>
          <w:tcPr>
            <w:tcW w:w="15168" w:type="dxa"/>
            <w:gridSpan w:val="6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D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5. Мероприятия по увеличению неналоговых доходов</w:t>
            </w:r>
          </w:p>
        </w:tc>
      </w:tr>
      <w:tr w:rsidR="00DF3074" w:rsidRPr="00DF3074" w:rsidTr="00DF3074">
        <w:trPr>
          <w:trHeight w:val="867"/>
        </w:trPr>
        <w:tc>
          <w:tcPr>
            <w:tcW w:w="564" w:type="dxa"/>
            <w:vMerge w:val="restart"/>
          </w:tcPr>
          <w:p w:rsidR="00DF3074" w:rsidRPr="00DF3074" w:rsidRDefault="00DF3074" w:rsidP="00DF3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380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инвентаризации имущества, находящегося в муниципальной собственности, выявление неиспользуемых основных фондов, закрепленных на праве оперативного управления за муниципальными учреждениями, и принятие в отношении неиспользуемых и (или) неэффективно используемых основных фондов мер по их перепрофилированию, продаже или сдаче в аренду</w:t>
            </w:r>
          </w:p>
        </w:tc>
        <w:tc>
          <w:tcPr>
            <w:tcW w:w="1135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553" w:type="dxa"/>
          </w:tcPr>
          <w:p w:rsidR="00DF3074" w:rsidRPr="00DF3074" w:rsidRDefault="00DF3074" w:rsidP="00DF3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Приватизация неиспользуемого (неэффективно используемого) имущества, либо его закрепление за нуждающимися муниципальными унитарными предприятиями муниципального образования (муниципальными учреждениями) </w:t>
            </w:r>
          </w:p>
        </w:tc>
        <w:tc>
          <w:tcPr>
            <w:tcW w:w="1276" w:type="dxa"/>
          </w:tcPr>
          <w:p w:rsidR="00DF3074" w:rsidRPr="00DF3074" w:rsidRDefault="00574DAD" w:rsidP="00A45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 w:val="restart"/>
          </w:tcPr>
          <w:p w:rsidR="00CB6111" w:rsidRPr="00DF3074" w:rsidRDefault="00CB6111" w:rsidP="00CB61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</w:t>
            </w:r>
            <w:r w:rsidRPr="00CB61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поселений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DF3074" w:rsidRPr="00DF3074" w:rsidRDefault="00CB6111" w:rsidP="00CB61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Комитет по имуществу</w:t>
            </w: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F3074" w:rsidRPr="00DF3074" w:rsidTr="00DF3074">
        <w:trPr>
          <w:trHeight w:val="867"/>
        </w:trPr>
        <w:tc>
          <w:tcPr>
            <w:tcW w:w="564" w:type="dxa"/>
            <w:vMerge/>
          </w:tcPr>
          <w:p w:rsidR="00DF3074" w:rsidRPr="00DF3074" w:rsidRDefault="00DF3074" w:rsidP="00DF3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553" w:type="dxa"/>
          </w:tcPr>
          <w:p w:rsidR="00DF3074" w:rsidRPr="00DF3074" w:rsidRDefault="00DF3074" w:rsidP="00DF3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 на учет выявленного выморочного и бесхозяйного имущества</w:t>
            </w:r>
          </w:p>
        </w:tc>
        <w:tc>
          <w:tcPr>
            <w:tcW w:w="1276" w:type="dxa"/>
          </w:tcPr>
          <w:p w:rsidR="00DF3074" w:rsidRPr="00DF3074" w:rsidRDefault="00DF3074" w:rsidP="00A45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074" w:rsidRPr="00DF3074" w:rsidTr="00DF3074">
        <w:trPr>
          <w:trHeight w:val="866"/>
        </w:trPr>
        <w:tc>
          <w:tcPr>
            <w:tcW w:w="564" w:type="dxa"/>
            <w:vMerge w:val="restart"/>
          </w:tcPr>
          <w:p w:rsidR="00DF3074" w:rsidRPr="00DF3074" w:rsidRDefault="00DF3074" w:rsidP="00DF3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380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Вовлечение неиспользуемого муниципального имущества в хозяйственный оборот путем заключения новых договоров аренды</w:t>
            </w:r>
          </w:p>
        </w:tc>
        <w:tc>
          <w:tcPr>
            <w:tcW w:w="1135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553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новых заключенных договоров аренды </w:t>
            </w:r>
          </w:p>
        </w:tc>
        <w:tc>
          <w:tcPr>
            <w:tcW w:w="1276" w:type="dxa"/>
          </w:tcPr>
          <w:p w:rsidR="00DF3074" w:rsidRPr="001174A4" w:rsidRDefault="001174A4" w:rsidP="00A45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CB6111" w:rsidRPr="00DF3074" w:rsidRDefault="00CB6111" w:rsidP="00CB61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</w:t>
            </w:r>
            <w:r w:rsidRPr="00CB61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поселений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DF3074" w:rsidRPr="00DF3074" w:rsidRDefault="00CB6111" w:rsidP="00CB61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Комитет по имуществу</w:t>
            </w:r>
          </w:p>
        </w:tc>
      </w:tr>
      <w:tr w:rsidR="00DF3074" w:rsidRPr="00DF3074" w:rsidTr="00DF3074">
        <w:trPr>
          <w:trHeight w:val="983"/>
        </w:trPr>
        <w:tc>
          <w:tcPr>
            <w:tcW w:w="564" w:type="dxa"/>
            <w:vMerge/>
          </w:tcPr>
          <w:p w:rsidR="00DF3074" w:rsidRPr="00DF3074" w:rsidRDefault="00DF3074" w:rsidP="00DF3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553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дополнительных поступлений арендной платы</w:t>
            </w:r>
          </w:p>
        </w:tc>
        <w:tc>
          <w:tcPr>
            <w:tcW w:w="1276" w:type="dxa"/>
          </w:tcPr>
          <w:p w:rsidR="00DF3074" w:rsidRPr="00DF3074" w:rsidRDefault="001174A4" w:rsidP="00A45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60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074" w:rsidRPr="00DF3074" w:rsidTr="00DF3074">
        <w:trPr>
          <w:trHeight w:val="1074"/>
        </w:trPr>
        <w:tc>
          <w:tcPr>
            <w:tcW w:w="564" w:type="dxa"/>
          </w:tcPr>
          <w:p w:rsidR="00DF3074" w:rsidRPr="00DF3074" w:rsidRDefault="00DF3074" w:rsidP="00DF3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6380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действующих договоров аренды земельных участков, находящихся в муниципальной собственности и собственность на которые не разграничена, договоров аренды имущества, находящегося в муниципальной собственности, на предмет соответствия определения размера арендной платы методике, утвержденной органом местного самоуправления</w:t>
            </w:r>
          </w:p>
        </w:tc>
        <w:tc>
          <w:tcPr>
            <w:tcW w:w="1135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553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проверенных договоров к общему количеству договоров</w:t>
            </w:r>
          </w:p>
        </w:tc>
        <w:tc>
          <w:tcPr>
            <w:tcW w:w="1276" w:type="dxa"/>
          </w:tcPr>
          <w:p w:rsidR="00DF3074" w:rsidRPr="00DF3074" w:rsidRDefault="00DF3074" w:rsidP="00A45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60" w:type="dxa"/>
          </w:tcPr>
          <w:p w:rsidR="00CB6111" w:rsidRPr="00DF3074" w:rsidRDefault="00CB6111" w:rsidP="00CB61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</w:t>
            </w:r>
            <w:r w:rsidRPr="00CB61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поселений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2414F7" w:rsidRDefault="00CB6111" w:rsidP="002414F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Комитет по имуществу</w:t>
            </w:r>
            <w:r w:rsidR="002414F7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="002414F7">
              <w:rPr>
                <w:rFonts w:ascii="Times New Roman" w:hAnsi="Times New Roman" w:cs="Times New Roman"/>
                <w:sz w:val="24"/>
                <w:szCs w:val="24"/>
              </w:rPr>
              <w:t xml:space="preserve"> ДГИЗО Забайкальского края.</w:t>
            </w:r>
          </w:p>
          <w:p w:rsidR="00DF3074" w:rsidRPr="00DF3074" w:rsidRDefault="00CB6111" w:rsidP="00CB61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F3074" w:rsidRPr="00DF3074" w:rsidTr="00DF3074">
        <w:trPr>
          <w:trHeight w:val="687"/>
        </w:trPr>
        <w:tc>
          <w:tcPr>
            <w:tcW w:w="564" w:type="dxa"/>
          </w:tcPr>
          <w:p w:rsidR="00DF3074" w:rsidRPr="00DF3074" w:rsidRDefault="00DF3074" w:rsidP="00DF3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380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поступление в местный бюджет платы за пользование жилым помещением (платы за наем) муниципального жилищного фонда</w:t>
            </w:r>
          </w:p>
        </w:tc>
        <w:tc>
          <w:tcPr>
            <w:tcW w:w="1135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553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поступлений арендной платы</w:t>
            </w:r>
          </w:p>
        </w:tc>
        <w:tc>
          <w:tcPr>
            <w:tcW w:w="1276" w:type="dxa"/>
          </w:tcPr>
          <w:p w:rsidR="00DF3074" w:rsidRPr="00DF3074" w:rsidRDefault="00574DAD" w:rsidP="00A45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CB6111" w:rsidRPr="00DF3074" w:rsidRDefault="00CB6111" w:rsidP="00CB61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</w:t>
            </w:r>
            <w:r w:rsidRPr="00CB61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поселений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DF3074" w:rsidRPr="00DF3074" w:rsidRDefault="00CB6111" w:rsidP="00CB61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Комитет по имуществу</w:t>
            </w:r>
          </w:p>
        </w:tc>
      </w:tr>
      <w:tr w:rsidR="00DF3074" w:rsidRPr="00DF3074" w:rsidTr="00DF3074">
        <w:tc>
          <w:tcPr>
            <w:tcW w:w="564" w:type="dxa"/>
          </w:tcPr>
          <w:p w:rsidR="00DF3074" w:rsidRPr="00DF3074" w:rsidRDefault="00DF3074" w:rsidP="00DF3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380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учет и контроль за перечислением денежных средств от аренды муниципального имущества в соответствии с данными, полученными из УФК по Забайкальскому краю в системе электронного документооборота, путем ведения лицевых карточек в разрезе арендаторов</w:t>
            </w:r>
          </w:p>
        </w:tc>
        <w:tc>
          <w:tcPr>
            <w:tcW w:w="1135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553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поступлений арендной платы</w:t>
            </w:r>
          </w:p>
        </w:tc>
        <w:tc>
          <w:tcPr>
            <w:tcW w:w="1276" w:type="dxa"/>
          </w:tcPr>
          <w:p w:rsidR="00DF3074" w:rsidRPr="00574DAD" w:rsidRDefault="00574DAD" w:rsidP="00A45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DAD">
              <w:rPr>
                <w:rFonts w:ascii="Times New Roman" w:eastAsia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3260" w:type="dxa"/>
          </w:tcPr>
          <w:p w:rsidR="00CB6111" w:rsidRPr="00DF3074" w:rsidRDefault="00CB6111" w:rsidP="00CB61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</w:t>
            </w:r>
            <w:r w:rsidRPr="00CB61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поселений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2414F7" w:rsidRDefault="00CB6111" w:rsidP="002414F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Комитет по имуществу</w:t>
            </w:r>
            <w:r w:rsidR="002414F7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="002414F7">
              <w:rPr>
                <w:rFonts w:ascii="Times New Roman" w:hAnsi="Times New Roman" w:cs="Times New Roman"/>
                <w:sz w:val="24"/>
                <w:szCs w:val="24"/>
              </w:rPr>
              <w:t xml:space="preserve"> ДГИЗО Забайкальского края.</w:t>
            </w:r>
          </w:p>
          <w:p w:rsidR="00DF3074" w:rsidRPr="00DF3074" w:rsidRDefault="00CB6111" w:rsidP="00CB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F3074" w:rsidRPr="00DF3074" w:rsidTr="00DF3074">
        <w:tc>
          <w:tcPr>
            <w:tcW w:w="564" w:type="dxa"/>
          </w:tcPr>
          <w:p w:rsidR="00DF3074" w:rsidRPr="00DF3074" w:rsidRDefault="00DF3074" w:rsidP="00DF3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380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снижения задолженности по договорам аренды земельных участков, находящихся в муниципальной собственности и собственность на которые не разграничена, по договорам аренды имущества, находящегося в муниципальной собственности, адресная работа с должниками в рамках комиссий, образованных при органах местного самоуправления</w:t>
            </w:r>
          </w:p>
        </w:tc>
        <w:tc>
          <w:tcPr>
            <w:tcW w:w="1135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553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Сумма дополнительных поступлений арендной платы </w:t>
            </w:r>
          </w:p>
        </w:tc>
        <w:tc>
          <w:tcPr>
            <w:tcW w:w="1276" w:type="dxa"/>
          </w:tcPr>
          <w:p w:rsidR="00DF3074" w:rsidRPr="00DF3074" w:rsidRDefault="00DF3074" w:rsidP="00A45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Задолженности по арендной плате нет</w:t>
            </w:r>
          </w:p>
        </w:tc>
        <w:tc>
          <w:tcPr>
            <w:tcW w:w="3260" w:type="dxa"/>
          </w:tcPr>
          <w:p w:rsidR="00CB6111" w:rsidRPr="00DF3074" w:rsidRDefault="00CB6111" w:rsidP="00CB61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</w:t>
            </w:r>
            <w:r w:rsidRPr="00CB61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поселений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DF3074" w:rsidRPr="00DF3074" w:rsidRDefault="00CB6111" w:rsidP="00CB61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Комитет по имуществу</w:t>
            </w:r>
          </w:p>
        </w:tc>
      </w:tr>
      <w:tr w:rsidR="00DF3074" w:rsidRPr="00DF3074" w:rsidTr="00DF3074">
        <w:trPr>
          <w:trHeight w:val="700"/>
        </w:trPr>
        <w:tc>
          <w:tcPr>
            <w:tcW w:w="564" w:type="dxa"/>
          </w:tcPr>
          <w:p w:rsidR="00DF3074" w:rsidRPr="00DF3074" w:rsidRDefault="00DF3074" w:rsidP="00DF3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380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эффективности претензионно-исковой работы по взысканию задолженности по арендной плате за земельные участки и имущество, находящееся в муниципальной собственности: направления уведомлений на погашение задолженности, передачи материалов в суд для принудительного взыскания задолженности, взаимодействие со службой судебных приставов</w:t>
            </w:r>
          </w:p>
        </w:tc>
        <w:tc>
          <w:tcPr>
            <w:tcW w:w="1135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553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снижения задолженности по арендной плате</w:t>
            </w:r>
          </w:p>
        </w:tc>
        <w:tc>
          <w:tcPr>
            <w:tcW w:w="1276" w:type="dxa"/>
          </w:tcPr>
          <w:p w:rsidR="00DF3074" w:rsidRPr="00DF3074" w:rsidRDefault="00DF3074" w:rsidP="00A45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DF3074" w:rsidRPr="00DF3074" w:rsidRDefault="00DF3074" w:rsidP="00A45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Задолженности по арендной плате нет</w:t>
            </w:r>
          </w:p>
        </w:tc>
        <w:tc>
          <w:tcPr>
            <w:tcW w:w="3260" w:type="dxa"/>
          </w:tcPr>
          <w:p w:rsidR="00CB6111" w:rsidRPr="00DF3074" w:rsidRDefault="00CB6111" w:rsidP="00CB61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</w:t>
            </w:r>
            <w:r w:rsidRPr="00CB61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поселений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DF3074" w:rsidRPr="00DF3074" w:rsidRDefault="00CB6111" w:rsidP="00CB61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Комитет по имуществу</w:t>
            </w:r>
            <w:r w:rsidR="002414F7">
              <w:rPr>
                <w:rFonts w:ascii="Times New Roman" w:eastAsia="Times New Roman" w:hAnsi="Times New Roman" w:cs="Times New Roman"/>
                <w:sz w:val="24"/>
                <w:szCs w:val="24"/>
              </w:rPr>
              <w:t>; Служба судебных приставов</w:t>
            </w:r>
          </w:p>
        </w:tc>
      </w:tr>
    </w:tbl>
    <w:p w:rsidR="00DF3074" w:rsidRPr="00DF3074" w:rsidRDefault="00DF3074" w:rsidP="00DF30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64F4F" w:rsidRDefault="00164F4F" w:rsidP="00DF3074">
      <w:pPr>
        <w:tabs>
          <w:tab w:val="left" w:pos="9356"/>
        </w:tabs>
        <w:spacing w:after="0" w:line="240" w:lineRule="auto"/>
        <w:ind w:left="9356" w:firstLine="11"/>
        <w:jc w:val="center"/>
        <w:outlineLvl w:val="0"/>
        <w:rPr>
          <w:rFonts w:ascii="Times New Roman" w:eastAsia="Times New Roman" w:hAnsi="Times New Roman" w:cs="Times New Roman"/>
          <w:kern w:val="28"/>
          <w:sz w:val="28"/>
          <w:szCs w:val="28"/>
        </w:rPr>
      </w:pPr>
    </w:p>
    <w:sectPr w:rsidR="00164F4F" w:rsidSect="00835E72">
      <w:headerReference w:type="default" r:id="rId14"/>
      <w:footerReference w:type="default" r:id="rId15"/>
      <w:pgSz w:w="16838" w:h="11906" w:orient="landscape" w:code="9"/>
      <w:pgMar w:top="1276" w:right="567" w:bottom="567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F56" w:rsidRDefault="00A31F56" w:rsidP="0008103F">
      <w:pPr>
        <w:spacing w:after="0" w:line="240" w:lineRule="auto"/>
      </w:pPr>
      <w:r>
        <w:separator/>
      </w:r>
    </w:p>
  </w:endnote>
  <w:endnote w:type="continuationSeparator" w:id="0">
    <w:p w:rsidR="00A31F56" w:rsidRDefault="00A31F56" w:rsidP="000810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5AE" w:rsidRDefault="004815AE" w:rsidP="00835E72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F56" w:rsidRDefault="00A31F56" w:rsidP="0008103F">
      <w:pPr>
        <w:spacing w:after="0" w:line="240" w:lineRule="auto"/>
      </w:pPr>
      <w:r>
        <w:separator/>
      </w:r>
    </w:p>
  </w:footnote>
  <w:footnote w:type="continuationSeparator" w:id="0">
    <w:p w:rsidR="00A31F56" w:rsidRDefault="00A31F56" w:rsidP="000810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5AE" w:rsidRDefault="004815AE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4966AE29" wp14:editId="0334271A">
              <wp:simplePos x="0" y="0"/>
              <wp:positionH relativeFrom="page">
                <wp:posOffset>5041265</wp:posOffset>
              </wp:positionH>
              <wp:positionV relativeFrom="page">
                <wp:posOffset>2134235</wp:posOffset>
              </wp:positionV>
              <wp:extent cx="121920" cy="97790"/>
              <wp:effectExtent l="0" t="0" r="0" b="9525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97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815AE" w:rsidRDefault="004815AE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F31764">
                            <w:rPr>
                              <w:rStyle w:val="a5"/>
                              <w:noProof/>
                            </w:rPr>
                            <w:t>20</w:t>
                          </w:r>
                          <w:r>
                            <w:rPr>
                              <w:rStyle w:val="a5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396.95pt;margin-top:168.05pt;width:9.6pt;height:7.7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" filled="f" stroked="f">
              <v:textbox style="mso-fit-shape-to-text:t" inset="0,0,0,0">
                <w:txbxContent>
                  <w:p w:rsidR="004815AE" w:rsidRDefault="004815AE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F31764">
                      <w:rPr>
                        <w:rStyle w:val="a5"/>
                        <w:noProof/>
                      </w:rPr>
                      <w:t>20</w:t>
                    </w:r>
                    <w:r>
                      <w:rPr>
                        <w:rStyle w:val="a5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5AE" w:rsidRDefault="004815AE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046DC">
      <w:rPr>
        <w:noProof/>
      </w:rPr>
      <w:t>2</w:t>
    </w:r>
    <w:r>
      <w:rPr>
        <w:noProof/>
      </w:rPr>
      <w:fldChar w:fldCharType="end"/>
    </w:r>
  </w:p>
  <w:p w:rsidR="004815AE" w:rsidRDefault="004815AE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5AE" w:rsidRDefault="004815AE" w:rsidP="00835E72">
    <w:pPr>
      <w:pStyle w:val="a7"/>
      <w:framePr w:wrap="auto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7046DC">
      <w:rPr>
        <w:rStyle w:val="af3"/>
        <w:noProof/>
      </w:rPr>
      <w:t>9</w:t>
    </w:r>
    <w:r>
      <w:rPr>
        <w:rStyle w:val="af3"/>
      </w:rPr>
      <w:fldChar w:fldCharType="end"/>
    </w:r>
  </w:p>
  <w:p w:rsidR="004815AE" w:rsidRDefault="004815A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8379E"/>
    <w:multiLevelType w:val="multilevel"/>
    <w:tmpl w:val="BCFCBC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A8341A"/>
    <w:multiLevelType w:val="multilevel"/>
    <w:tmpl w:val="20863D00"/>
    <w:lvl w:ilvl="0">
      <w:start w:val="1"/>
      <w:numFmt w:val="low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227CDD"/>
    <w:multiLevelType w:val="hybridMultilevel"/>
    <w:tmpl w:val="04A44802"/>
    <w:lvl w:ilvl="0" w:tplc="0B4CC1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4E7486"/>
    <w:multiLevelType w:val="multilevel"/>
    <w:tmpl w:val="EED05E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6A3F9C"/>
    <w:multiLevelType w:val="multilevel"/>
    <w:tmpl w:val="F11A32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0D379B0"/>
    <w:multiLevelType w:val="multilevel"/>
    <w:tmpl w:val="3D4854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3A10DA3"/>
    <w:multiLevelType w:val="hybridMultilevel"/>
    <w:tmpl w:val="C3CE4EE4"/>
    <w:lvl w:ilvl="0" w:tplc="0B4CC1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470E03"/>
    <w:multiLevelType w:val="multilevel"/>
    <w:tmpl w:val="6762AC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F987AFA"/>
    <w:multiLevelType w:val="hybridMultilevel"/>
    <w:tmpl w:val="F9F4CB76"/>
    <w:lvl w:ilvl="0" w:tplc="7F3E05AC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9">
    <w:nsid w:val="42847F78"/>
    <w:multiLevelType w:val="multilevel"/>
    <w:tmpl w:val="E6CA94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60E5126"/>
    <w:multiLevelType w:val="multilevel"/>
    <w:tmpl w:val="A6A0C07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2EE45A6"/>
    <w:multiLevelType w:val="multilevel"/>
    <w:tmpl w:val="32E02E68"/>
    <w:lvl w:ilvl="0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4" w:hanging="14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4" w:hanging="14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4" w:hanging="14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4" w:hanging="14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>
    <w:nsid w:val="547669B9"/>
    <w:multiLevelType w:val="multilevel"/>
    <w:tmpl w:val="32E02E68"/>
    <w:lvl w:ilvl="0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4" w:hanging="14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4" w:hanging="14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4" w:hanging="14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4" w:hanging="14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>
    <w:nsid w:val="5F02209B"/>
    <w:multiLevelType w:val="multilevel"/>
    <w:tmpl w:val="34923D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23F605E"/>
    <w:multiLevelType w:val="multilevel"/>
    <w:tmpl w:val="887430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3567266"/>
    <w:multiLevelType w:val="multilevel"/>
    <w:tmpl w:val="190E898A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>
    <w:nsid w:val="791C7EE4"/>
    <w:multiLevelType w:val="multilevel"/>
    <w:tmpl w:val="65500F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A8B6727"/>
    <w:multiLevelType w:val="multilevel"/>
    <w:tmpl w:val="201AD59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D5F067D"/>
    <w:multiLevelType w:val="hybridMultilevel"/>
    <w:tmpl w:val="115090A8"/>
    <w:lvl w:ilvl="0" w:tplc="0B4CC1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3"/>
  </w:num>
  <w:num w:numId="4">
    <w:abstractNumId w:val="13"/>
  </w:num>
  <w:num w:numId="5">
    <w:abstractNumId w:val="0"/>
  </w:num>
  <w:num w:numId="6">
    <w:abstractNumId w:val="17"/>
  </w:num>
  <w:num w:numId="7">
    <w:abstractNumId w:val="9"/>
  </w:num>
  <w:num w:numId="8">
    <w:abstractNumId w:val="16"/>
  </w:num>
  <w:num w:numId="9">
    <w:abstractNumId w:val="1"/>
  </w:num>
  <w:num w:numId="10">
    <w:abstractNumId w:val="10"/>
  </w:num>
  <w:num w:numId="11">
    <w:abstractNumId w:val="4"/>
  </w:num>
  <w:num w:numId="12">
    <w:abstractNumId w:val="7"/>
  </w:num>
  <w:num w:numId="13">
    <w:abstractNumId w:val="6"/>
  </w:num>
  <w:num w:numId="14">
    <w:abstractNumId w:val="18"/>
  </w:num>
  <w:num w:numId="15">
    <w:abstractNumId w:val="2"/>
  </w:num>
  <w:num w:numId="16">
    <w:abstractNumId w:val="8"/>
  </w:num>
  <w:num w:numId="17">
    <w:abstractNumId w:val="15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847"/>
    <w:rsid w:val="0008103F"/>
    <w:rsid w:val="000A17B8"/>
    <w:rsid w:val="000C6089"/>
    <w:rsid w:val="000E412D"/>
    <w:rsid w:val="000F362F"/>
    <w:rsid w:val="0011186D"/>
    <w:rsid w:val="001174A4"/>
    <w:rsid w:val="001333B0"/>
    <w:rsid w:val="00164AE4"/>
    <w:rsid w:val="00164F4F"/>
    <w:rsid w:val="001A7C5F"/>
    <w:rsid w:val="001C0FDD"/>
    <w:rsid w:val="001C1147"/>
    <w:rsid w:val="001D48F0"/>
    <w:rsid w:val="001E1A7A"/>
    <w:rsid w:val="001F3AD3"/>
    <w:rsid w:val="00202EBA"/>
    <w:rsid w:val="00213435"/>
    <w:rsid w:val="00227C12"/>
    <w:rsid w:val="00237AEE"/>
    <w:rsid w:val="002414F7"/>
    <w:rsid w:val="00282C35"/>
    <w:rsid w:val="00293CFF"/>
    <w:rsid w:val="002A579B"/>
    <w:rsid w:val="002B44DD"/>
    <w:rsid w:val="002B784D"/>
    <w:rsid w:val="00322B05"/>
    <w:rsid w:val="0035356B"/>
    <w:rsid w:val="003612C8"/>
    <w:rsid w:val="00370097"/>
    <w:rsid w:val="00384D24"/>
    <w:rsid w:val="00393F6E"/>
    <w:rsid w:val="003E44DB"/>
    <w:rsid w:val="00400F57"/>
    <w:rsid w:val="004025E8"/>
    <w:rsid w:val="00423112"/>
    <w:rsid w:val="0045598D"/>
    <w:rsid w:val="004815AE"/>
    <w:rsid w:val="004B5399"/>
    <w:rsid w:val="004B7B96"/>
    <w:rsid w:val="004F27C6"/>
    <w:rsid w:val="0055677E"/>
    <w:rsid w:val="005613E5"/>
    <w:rsid w:val="005666E8"/>
    <w:rsid w:val="00574DAD"/>
    <w:rsid w:val="00581234"/>
    <w:rsid w:val="005C1FA9"/>
    <w:rsid w:val="005D1AB2"/>
    <w:rsid w:val="005D3256"/>
    <w:rsid w:val="0064695F"/>
    <w:rsid w:val="00650CFD"/>
    <w:rsid w:val="00665B93"/>
    <w:rsid w:val="006845DA"/>
    <w:rsid w:val="00687847"/>
    <w:rsid w:val="006918B7"/>
    <w:rsid w:val="006C6DA4"/>
    <w:rsid w:val="006E7EEB"/>
    <w:rsid w:val="0070142E"/>
    <w:rsid w:val="0070284E"/>
    <w:rsid w:val="007046DC"/>
    <w:rsid w:val="0070513D"/>
    <w:rsid w:val="00714F60"/>
    <w:rsid w:val="0071519D"/>
    <w:rsid w:val="00723BEC"/>
    <w:rsid w:val="00732C65"/>
    <w:rsid w:val="007D4BB9"/>
    <w:rsid w:val="007E7E65"/>
    <w:rsid w:val="00826EF5"/>
    <w:rsid w:val="00835E72"/>
    <w:rsid w:val="00861599"/>
    <w:rsid w:val="00880607"/>
    <w:rsid w:val="008827A3"/>
    <w:rsid w:val="00886B5A"/>
    <w:rsid w:val="008873ED"/>
    <w:rsid w:val="00895AC8"/>
    <w:rsid w:val="008C0029"/>
    <w:rsid w:val="008D4B60"/>
    <w:rsid w:val="00930C97"/>
    <w:rsid w:val="00936218"/>
    <w:rsid w:val="00937296"/>
    <w:rsid w:val="00961200"/>
    <w:rsid w:val="009755FE"/>
    <w:rsid w:val="009A42CC"/>
    <w:rsid w:val="009D3499"/>
    <w:rsid w:val="009D7674"/>
    <w:rsid w:val="009E3E89"/>
    <w:rsid w:val="009F1C8D"/>
    <w:rsid w:val="00A00B04"/>
    <w:rsid w:val="00A02D00"/>
    <w:rsid w:val="00A24894"/>
    <w:rsid w:val="00A31F56"/>
    <w:rsid w:val="00A34ABF"/>
    <w:rsid w:val="00A42C30"/>
    <w:rsid w:val="00A459FE"/>
    <w:rsid w:val="00A5223B"/>
    <w:rsid w:val="00A83979"/>
    <w:rsid w:val="00A84099"/>
    <w:rsid w:val="00A87956"/>
    <w:rsid w:val="00A97273"/>
    <w:rsid w:val="00AA5254"/>
    <w:rsid w:val="00AD45EE"/>
    <w:rsid w:val="00AE1ECC"/>
    <w:rsid w:val="00B10E87"/>
    <w:rsid w:val="00B15F5A"/>
    <w:rsid w:val="00B35E61"/>
    <w:rsid w:val="00B76DEA"/>
    <w:rsid w:val="00BD6922"/>
    <w:rsid w:val="00C035A7"/>
    <w:rsid w:val="00C05595"/>
    <w:rsid w:val="00C311D6"/>
    <w:rsid w:val="00C537FA"/>
    <w:rsid w:val="00C7608B"/>
    <w:rsid w:val="00CB6111"/>
    <w:rsid w:val="00CC5DCF"/>
    <w:rsid w:val="00D01787"/>
    <w:rsid w:val="00D325F6"/>
    <w:rsid w:val="00D529AB"/>
    <w:rsid w:val="00D737DF"/>
    <w:rsid w:val="00D81595"/>
    <w:rsid w:val="00D9691D"/>
    <w:rsid w:val="00DA08EC"/>
    <w:rsid w:val="00DB1072"/>
    <w:rsid w:val="00DC39E2"/>
    <w:rsid w:val="00DC73BC"/>
    <w:rsid w:val="00DD5663"/>
    <w:rsid w:val="00DD5FF9"/>
    <w:rsid w:val="00DF3074"/>
    <w:rsid w:val="00E43BA3"/>
    <w:rsid w:val="00E510D7"/>
    <w:rsid w:val="00E544C9"/>
    <w:rsid w:val="00EA3961"/>
    <w:rsid w:val="00ED71B2"/>
    <w:rsid w:val="00F36F61"/>
    <w:rsid w:val="00FC7EB7"/>
    <w:rsid w:val="00FE08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0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basedOn w:val="a0"/>
    <w:link w:val="50"/>
    <w:rsid w:val="00687847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687847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3">
    <w:name w:val="Основной текст_"/>
    <w:basedOn w:val="a0"/>
    <w:link w:val="1"/>
    <w:rsid w:val="00687847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687847"/>
    <w:pPr>
      <w:widowControl w:val="0"/>
      <w:shd w:val="clear" w:color="auto" w:fill="FFFFFF"/>
      <w:spacing w:before="600" w:after="6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6">
    <w:name w:val="Основной текст (6)_"/>
    <w:basedOn w:val="a0"/>
    <w:link w:val="60"/>
    <w:rsid w:val="00687847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687847"/>
    <w:pPr>
      <w:widowControl w:val="0"/>
      <w:shd w:val="clear" w:color="auto" w:fill="FFFFFF"/>
      <w:spacing w:after="1320" w:line="322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TimesNewRoman10pt0pt">
    <w:name w:val="Колонтитул + Times New Roman;10 pt;Интервал 0 pt"/>
    <w:basedOn w:val="a0"/>
    <w:rsid w:val="006878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7">
    <w:name w:val="Основной текст (7)_"/>
    <w:basedOn w:val="a0"/>
    <w:link w:val="70"/>
    <w:rsid w:val="00687847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687847"/>
    <w:pPr>
      <w:widowControl w:val="0"/>
      <w:shd w:val="clear" w:color="auto" w:fill="FFFFFF"/>
      <w:spacing w:before="360" w:after="240"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character" w:customStyle="1" w:styleId="8pt">
    <w:name w:val="Основной текст + 8 pt;Полужирный"/>
    <w:basedOn w:val="a3"/>
    <w:rsid w:val="0068784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511">
    <w:name w:val="Основной текст (5) + 11"/>
    <w:aliases w:val="5 pt2,Не курсив1,Интервал 0 pt1"/>
    <w:basedOn w:val="5"/>
    <w:rsid w:val="00687847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0">
    <w:name w:val="Заголовок №1_"/>
    <w:basedOn w:val="a0"/>
    <w:link w:val="11"/>
    <w:locked/>
    <w:rsid w:val="00687847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11">
    <w:name w:val="Заголовок №1"/>
    <w:basedOn w:val="a"/>
    <w:link w:val="10"/>
    <w:rsid w:val="00687847"/>
    <w:pPr>
      <w:widowControl w:val="0"/>
      <w:shd w:val="clear" w:color="auto" w:fill="FFFFFF"/>
      <w:spacing w:after="240" w:line="370" w:lineRule="exact"/>
      <w:jc w:val="center"/>
      <w:outlineLvl w:val="0"/>
    </w:pPr>
    <w:rPr>
      <w:rFonts w:ascii="Times New Roman" w:hAnsi="Times New Roman" w:cs="Times New Roman"/>
      <w:sz w:val="31"/>
      <w:szCs w:val="31"/>
    </w:rPr>
  </w:style>
  <w:style w:type="character" w:customStyle="1" w:styleId="2">
    <w:name w:val="Основной текст (2)_"/>
    <w:basedOn w:val="a0"/>
    <w:link w:val="20"/>
    <w:locked/>
    <w:rsid w:val="0068784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87847"/>
    <w:pPr>
      <w:widowControl w:val="0"/>
      <w:shd w:val="clear" w:color="auto" w:fill="FFFFFF"/>
      <w:spacing w:before="240" w:after="0" w:line="648" w:lineRule="exact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a4">
    <w:name w:val="Колонтитул_"/>
    <w:basedOn w:val="a0"/>
    <w:link w:val="12"/>
    <w:locked/>
    <w:rsid w:val="00687847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12">
    <w:name w:val="Колонтитул1"/>
    <w:basedOn w:val="a"/>
    <w:link w:val="a4"/>
    <w:rsid w:val="00687847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z w:val="23"/>
      <w:szCs w:val="23"/>
    </w:rPr>
  </w:style>
  <w:style w:type="character" w:customStyle="1" w:styleId="2pt">
    <w:name w:val="Основной текст + Полужирный;Интервал 2 pt"/>
    <w:basedOn w:val="a3"/>
    <w:rsid w:val="006878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21">
    <w:name w:val="Заголовок №2_"/>
    <w:basedOn w:val="a0"/>
    <w:link w:val="22"/>
    <w:rsid w:val="0008103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08103F"/>
    <w:pPr>
      <w:widowControl w:val="0"/>
      <w:shd w:val="clear" w:color="auto" w:fill="FFFFFF"/>
      <w:spacing w:after="420" w:line="0" w:lineRule="atLeast"/>
      <w:ind w:hanging="1620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5">
    <w:name w:val="Колонтитул"/>
    <w:basedOn w:val="a4"/>
    <w:rsid w:val="0008103F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115pt">
    <w:name w:val="Основной текст + 11;5 pt;Полужирный"/>
    <w:basedOn w:val="a3"/>
    <w:rsid w:val="0008103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115pt0">
    <w:name w:val="Основной текст + 11;5 pt"/>
    <w:basedOn w:val="a3"/>
    <w:rsid w:val="0008103F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a6">
    <w:name w:val="Основной текст + Курсив"/>
    <w:basedOn w:val="a3"/>
    <w:rsid w:val="0008103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7"/>
      <w:szCs w:val="27"/>
      <w:shd w:val="clear" w:color="auto" w:fill="FFFFFF"/>
    </w:rPr>
  </w:style>
  <w:style w:type="character" w:customStyle="1" w:styleId="Georgia13pt">
    <w:name w:val="Основной текст + Georgia;13 pt;Полужирный;Курсив"/>
    <w:basedOn w:val="a3"/>
    <w:rsid w:val="0008103F"/>
    <w:rPr>
      <w:rFonts w:ascii="Georgia" w:eastAsia="Georgia" w:hAnsi="Georgia" w:cs="Georgia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</w:rPr>
  </w:style>
  <w:style w:type="character" w:customStyle="1" w:styleId="11pt">
    <w:name w:val="Основной текст + 11 pt;Полужирный"/>
    <w:basedOn w:val="a3"/>
    <w:rsid w:val="0008103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ArialNarrow8pt">
    <w:name w:val="Основной текст + Arial Narrow;8 pt"/>
    <w:basedOn w:val="a3"/>
    <w:rsid w:val="0008103F"/>
    <w:rPr>
      <w:rFonts w:ascii="Arial Narrow" w:eastAsia="Arial Narrow" w:hAnsi="Arial Narrow" w:cs="Arial Narrow"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MSMincho9pt">
    <w:name w:val="Основной текст + MS Mincho;9 pt"/>
    <w:basedOn w:val="a3"/>
    <w:rsid w:val="0008103F"/>
    <w:rPr>
      <w:rFonts w:ascii="MS Mincho" w:eastAsia="MS Mincho" w:hAnsi="MS Mincho" w:cs="MS Mincho"/>
      <w:color w:val="000000"/>
      <w:spacing w:val="0"/>
      <w:w w:val="100"/>
      <w:position w:val="0"/>
      <w:sz w:val="18"/>
      <w:szCs w:val="18"/>
      <w:shd w:val="clear" w:color="auto" w:fill="FFFFFF"/>
    </w:rPr>
  </w:style>
  <w:style w:type="paragraph" w:styleId="a7">
    <w:name w:val="header"/>
    <w:basedOn w:val="a"/>
    <w:link w:val="a8"/>
    <w:uiPriority w:val="99"/>
    <w:unhideWhenUsed/>
    <w:rsid w:val="000810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8103F"/>
  </w:style>
  <w:style w:type="paragraph" w:styleId="a9">
    <w:name w:val="footer"/>
    <w:basedOn w:val="a"/>
    <w:link w:val="aa"/>
    <w:uiPriority w:val="99"/>
    <w:unhideWhenUsed/>
    <w:rsid w:val="000810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8103F"/>
  </w:style>
  <w:style w:type="paragraph" w:styleId="ab">
    <w:name w:val="Balloon Text"/>
    <w:basedOn w:val="a"/>
    <w:link w:val="ac"/>
    <w:uiPriority w:val="99"/>
    <w:semiHidden/>
    <w:unhideWhenUsed/>
    <w:rsid w:val="000810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8103F"/>
    <w:rPr>
      <w:rFonts w:ascii="Tahoma" w:hAnsi="Tahoma" w:cs="Tahoma"/>
      <w:sz w:val="16"/>
      <w:szCs w:val="16"/>
    </w:rPr>
  </w:style>
  <w:style w:type="paragraph" w:styleId="ad">
    <w:name w:val="No Spacing"/>
    <w:uiPriority w:val="1"/>
    <w:qFormat/>
    <w:rsid w:val="0021343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e">
    <w:name w:val="Основной текст Знак"/>
    <w:link w:val="af"/>
    <w:locked/>
    <w:rsid w:val="00293CFF"/>
    <w:rPr>
      <w:sz w:val="27"/>
      <w:szCs w:val="27"/>
      <w:shd w:val="clear" w:color="auto" w:fill="FFFFFF"/>
    </w:rPr>
  </w:style>
  <w:style w:type="paragraph" w:styleId="af">
    <w:name w:val="Body Text"/>
    <w:basedOn w:val="a"/>
    <w:link w:val="ae"/>
    <w:rsid w:val="00293CFF"/>
    <w:pPr>
      <w:widowControl w:val="0"/>
      <w:shd w:val="clear" w:color="auto" w:fill="FFFFFF"/>
      <w:spacing w:before="420" w:after="420" w:line="240" w:lineRule="atLeast"/>
    </w:pPr>
    <w:rPr>
      <w:sz w:val="27"/>
      <w:szCs w:val="27"/>
      <w:shd w:val="clear" w:color="auto" w:fill="FFFFFF"/>
    </w:rPr>
  </w:style>
  <w:style w:type="character" w:customStyle="1" w:styleId="13">
    <w:name w:val="Основной текст Знак1"/>
    <w:basedOn w:val="a0"/>
    <w:uiPriority w:val="99"/>
    <w:semiHidden/>
    <w:rsid w:val="00293CFF"/>
  </w:style>
  <w:style w:type="table" w:styleId="af0">
    <w:name w:val="Table Grid"/>
    <w:basedOn w:val="a1"/>
    <w:uiPriority w:val="59"/>
    <w:rsid w:val="00C035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">
    <w:name w:val="Нет списка1"/>
    <w:next w:val="a2"/>
    <w:uiPriority w:val="99"/>
    <w:semiHidden/>
    <w:unhideWhenUsed/>
    <w:rsid w:val="001C1147"/>
  </w:style>
  <w:style w:type="numbering" w:customStyle="1" w:styleId="23">
    <w:name w:val="Нет списка2"/>
    <w:next w:val="a2"/>
    <w:uiPriority w:val="99"/>
    <w:semiHidden/>
    <w:unhideWhenUsed/>
    <w:rsid w:val="001C1147"/>
  </w:style>
  <w:style w:type="table" w:customStyle="1" w:styleId="15">
    <w:name w:val="Сетка таблицы1"/>
    <w:basedOn w:val="a1"/>
    <w:next w:val="af0"/>
    <w:uiPriority w:val="59"/>
    <w:rsid w:val="001C11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1C1147"/>
  </w:style>
  <w:style w:type="character" w:styleId="af1">
    <w:name w:val="Hyperlink"/>
    <w:basedOn w:val="a0"/>
    <w:uiPriority w:val="99"/>
    <w:semiHidden/>
    <w:unhideWhenUsed/>
    <w:rsid w:val="00164F4F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164F4F"/>
    <w:rPr>
      <w:color w:val="800080"/>
      <w:u w:val="single"/>
    </w:rPr>
  </w:style>
  <w:style w:type="paragraph" w:customStyle="1" w:styleId="xl68">
    <w:name w:val="xl68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"/>
    <w:rsid w:val="00164F4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1">
    <w:name w:val="xl71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2">
    <w:name w:val="xl72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73">
    <w:name w:val="xl73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74">
    <w:name w:val="xl74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5">
    <w:name w:val="xl75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76">
    <w:name w:val="xl76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77">
    <w:name w:val="xl7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78">
    <w:name w:val="xl78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9">
    <w:name w:val="xl7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0">
    <w:name w:val="xl80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81">
    <w:name w:val="xl81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2">
    <w:name w:val="xl82"/>
    <w:basedOn w:val="a"/>
    <w:rsid w:val="00164F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3">
    <w:name w:val="xl83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4">
    <w:name w:val="xl84"/>
    <w:basedOn w:val="a"/>
    <w:rsid w:val="00164F4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5">
    <w:name w:val="xl85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6">
    <w:name w:val="xl86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7">
    <w:name w:val="xl8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8">
    <w:name w:val="xl88"/>
    <w:basedOn w:val="a"/>
    <w:rsid w:val="00164F4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89">
    <w:name w:val="xl8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0">
    <w:name w:val="xl90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1">
    <w:name w:val="xl91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2">
    <w:name w:val="xl92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3">
    <w:name w:val="xl93"/>
    <w:basedOn w:val="a"/>
    <w:rsid w:val="00164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4">
    <w:name w:val="xl94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5">
    <w:name w:val="xl95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96">
    <w:name w:val="xl96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97">
    <w:name w:val="xl9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8">
    <w:name w:val="xl98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0">
    <w:name w:val="xl100"/>
    <w:basedOn w:val="a"/>
    <w:rsid w:val="00164F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01">
    <w:name w:val="xl101"/>
    <w:basedOn w:val="a"/>
    <w:rsid w:val="00164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02">
    <w:name w:val="xl102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3">
    <w:name w:val="xl103"/>
    <w:basedOn w:val="a"/>
    <w:rsid w:val="00164F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4">
    <w:name w:val="xl104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5">
    <w:name w:val="xl105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6">
    <w:name w:val="xl106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7">
    <w:name w:val="xl10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8">
    <w:name w:val="xl108"/>
    <w:basedOn w:val="a"/>
    <w:rsid w:val="00164F4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9">
    <w:name w:val="xl10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1">
    <w:name w:val="xl111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2">
    <w:name w:val="xl112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3">
    <w:name w:val="xl113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4">
    <w:name w:val="xl114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15">
    <w:name w:val="xl115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6">
    <w:name w:val="xl116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7">
    <w:name w:val="xl11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8">
    <w:name w:val="xl118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19">
    <w:name w:val="xl11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20">
    <w:name w:val="xl120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21">
    <w:name w:val="xl121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22">
    <w:name w:val="xl122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23">
    <w:name w:val="xl123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24">
    <w:name w:val="xl124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25">
    <w:name w:val="xl125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26">
    <w:name w:val="xl126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27">
    <w:name w:val="xl12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28">
    <w:name w:val="xl128"/>
    <w:basedOn w:val="a"/>
    <w:rsid w:val="00164F4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29">
    <w:name w:val="xl129"/>
    <w:basedOn w:val="a"/>
    <w:rsid w:val="00164F4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0">
    <w:name w:val="xl130"/>
    <w:basedOn w:val="a"/>
    <w:rsid w:val="00164F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31">
    <w:name w:val="xl131"/>
    <w:basedOn w:val="a"/>
    <w:rsid w:val="00164F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32">
    <w:name w:val="xl132"/>
    <w:basedOn w:val="a"/>
    <w:rsid w:val="00164F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33">
    <w:name w:val="xl133"/>
    <w:basedOn w:val="a"/>
    <w:rsid w:val="00164F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34">
    <w:name w:val="xl134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5">
    <w:name w:val="xl135"/>
    <w:basedOn w:val="a"/>
    <w:rsid w:val="00164F4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6">
    <w:name w:val="xl136"/>
    <w:basedOn w:val="a"/>
    <w:rsid w:val="00164F4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7">
    <w:name w:val="xl137"/>
    <w:basedOn w:val="a"/>
    <w:rsid w:val="00164F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8">
    <w:name w:val="xl138"/>
    <w:basedOn w:val="a"/>
    <w:rsid w:val="00164F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9">
    <w:name w:val="xl13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table" w:customStyle="1" w:styleId="24">
    <w:name w:val="Сетка таблицы2"/>
    <w:basedOn w:val="a1"/>
    <w:next w:val="af0"/>
    <w:uiPriority w:val="59"/>
    <w:rsid w:val="00164F4F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page number"/>
    <w:basedOn w:val="a0"/>
    <w:uiPriority w:val="99"/>
    <w:rsid w:val="00DF3074"/>
    <w:rPr>
      <w:rFonts w:cs="Times New Roman"/>
    </w:rPr>
  </w:style>
  <w:style w:type="paragraph" w:styleId="af4">
    <w:name w:val="List Paragraph"/>
    <w:basedOn w:val="a"/>
    <w:uiPriority w:val="34"/>
    <w:qFormat/>
    <w:rsid w:val="00A84099"/>
    <w:pPr>
      <w:ind w:left="720"/>
      <w:contextualSpacing/>
    </w:pPr>
  </w:style>
  <w:style w:type="paragraph" w:customStyle="1" w:styleId="3f3f3f3f3f3f3f3f3f3f3f3f3f2">
    <w:name w:val="О3fс3fн3fо3fв3fн3fо3fй3f т3fе3fк3fс3fт3f (2)"/>
    <w:basedOn w:val="a"/>
    <w:uiPriority w:val="99"/>
    <w:rsid w:val="000A17B8"/>
    <w:pPr>
      <w:widowControl w:val="0"/>
      <w:shd w:val="clear" w:color="auto" w:fill="FFFFFF"/>
      <w:autoSpaceDE w:val="0"/>
      <w:autoSpaceDN w:val="0"/>
      <w:adjustRightInd w:val="0"/>
      <w:spacing w:before="240" w:after="0" w:line="648" w:lineRule="exact"/>
      <w:jc w:val="center"/>
    </w:pPr>
    <w:rPr>
      <w:rFonts w:ascii="Times New Roman" w:eastAsia="Times New Roman" w:hAnsi="Calibri" w:cs="Times New Roman"/>
      <w:sz w:val="28"/>
      <w:szCs w:val="28"/>
    </w:rPr>
  </w:style>
  <w:style w:type="character" w:customStyle="1" w:styleId="3f3f3f3f3f3f3f3f3f3f3f3f3f3f3f3f3f">
    <w:name w:val="О3fс3fн3fо3fв3fн3fо3fй3f т3fе3fк3fс3fт3f З3fн3fа3fк3f"/>
    <w:uiPriority w:val="99"/>
    <w:rsid w:val="000A17B8"/>
    <w:rPr>
      <w:sz w:val="27"/>
      <w:szCs w:val="27"/>
      <w:shd w:val="clear" w:color="auto" w:fill="FFFFFF"/>
    </w:rPr>
  </w:style>
  <w:style w:type="paragraph" w:customStyle="1" w:styleId="3f3f3f3f3f3f3f3f3f3f3f3f3f1">
    <w:name w:val="О3fс3fн3fо3fв3fн3fо3fй3f т3fе3fк3fс3fт3f1"/>
    <w:basedOn w:val="a"/>
    <w:uiPriority w:val="99"/>
    <w:rsid w:val="000A17B8"/>
    <w:pPr>
      <w:widowControl w:val="0"/>
      <w:shd w:val="clear" w:color="auto" w:fill="FFFFFF"/>
      <w:autoSpaceDE w:val="0"/>
      <w:autoSpaceDN w:val="0"/>
      <w:adjustRightInd w:val="0"/>
      <w:spacing w:before="600" w:after="60" w:line="240" w:lineRule="atLeast"/>
      <w:jc w:val="both"/>
    </w:pPr>
    <w:rPr>
      <w:rFonts w:ascii="Times New Roman" w:eastAsia="Times New Roman" w:hAnsi="Calibri" w:cs="Times New Roman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0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basedOn w:val="a0"/>
    <w:link w:val="50"/>
    <w:rsid w:val="00687847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687847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3">
    <w:name w:val="Основной текст_"/>
    <w:basedOn w:val="a0"/>
    <w:link w:val="1"/>
    <w:rsid w:val="00687847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687847"/>
    <w:pPr>
      <w:widowControl w:val="0"/>
      <w:shd w:val="clear" w:color="auto" w:fill="FFFFFF"/>
      <w:spacing w:before="600" w:after="6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6">
    <w:name w:val="Основной текст (6)_"/>
    <w:basedOn w:val="a0"/>
    <w:link w:val="60"/>
    <w:rsid w:val="00687847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687847"/>
    <w:pPr>
      <w:widowControl w:val="0"/>
      <w:shd w:val="clear" w:color="auto" w:fill="FFFFFF"/>
      <w:spacing w:after="1320" w:line="322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TimesNewRoman10pt0pt">
    <w:name w:val="Колонтитул + Times New Roman;10 pt;Интервал 0 pt"/>
    <w:basedOn w:val="a0"/>
    <w:rsid w:val="006878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7">
    <w:name w:val="Основной текст (7)_"/>
    <w:basedOn w:val="a0"/>
    <w:link w:val="70"/>
    <w:rsid w:val="00687847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687847"/>
    <w:pPr>
      <w:widowControl w:val="0"/>
      <w:shd w:val="clear" w:color="auto" w:fill="FFFFFF"/>
      <w:spacing w:before="360" w:after="240"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character" w:customStyle="1" w:styleId="8pt">
    <w:name w:val="Основной текст + 8 pt;Полужирный"/>
    <w:basedOn w:val="a3"/>
    <w:rsid w:val="0068784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511">
    <w:name w:val="Основной текст (5) + 11"/>
    <w:aliases w:val="5 pt2,Не курсив1,Интервал 0 pt1"/>
    <w:basedOn w:val="5"/>
    <w:rsid w:val="00687847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0">
    <w:name w:val="Заголовок №1_"/>
    <w:basedOn w:val="a0"/>
    <w:link w:val="11"/>
    <w:locked/>
    <w:rsid w:val="00687847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11">
    <w:name w:val="Заголовок №1"/>
    <w:basedOn w:val="a"/>
    <w:link w:val="10"/>
    <w:rsid w:val="00687847"/>
    <w:pPr>
      <w:widowControl w:val="0"/>
      <w:shd w:val="clear" w:color="auto" w:fill="FFFFFF"/>
      <w:spacing w:after="240" w:line="370" w:lineRule="exact"/>
      <w:jc w:val="center"/>
      <w:outlineLvl w:val="0"/>
    </w:pPr>
    <w:rPr>
      <w:rFonts w:ascii="Times New Roman" w:hAnsi="Times New Roman" w:cs="Times New Roman"/>
      <w:sz w:val="31"/>
      <w:szCs w:val="31"/>
    </w:rPr>
  </w:style>
  <w:style w:type="character" w:customStyle="1" w:styleId="2">
    <w:name w:val="Основной текст (2)_"/>
    <w:basedOn w:val="a0"/>
    <w:link w:val="20"/>
    <w:locked/>
    <w:rsid w:val="0068784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87847"/>
    <w:pPr>
      <w:widowControl w:val="0"/>
      <w:shd w:val="clear" w:color="auto" w:fill="FFFFFF"/>
      <w:spacing w:before="240" w:after="0" w:line="648" w:lineRule="exact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a4">
    <w:name w:val="Колонтитул_"/>
    <w:basedOn w:val="a0"/>
    <w:link w:val="12"/>
    <w:locked/>
    <w:rsid w:val="00687847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12">
    <w:name w:val="Колонтитул1"/>
    <w:basedOn w:val="a"/>
    <w:link w:val="a4"/>
    <w:rsid w:val="00687847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z w:val="23"/>
      <w:szCs w:val="23"/>
    </w:rPr>
  </w:style>
  <w:style w:type="character" w:customStyle="1" w:styleId="2pt">
    <w:name w:val="Основной текст + Полужирный;Интервал 2 pt"/>
    <w:basedOn w:val="a3"/>
    <w:rsid w:val="006878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21">
    <w:name w:val="Заголовок №2_"/>
    <w:basedOn w:val="a0"/>
    <w:link w:val="22"/>
    <w:rsid w:val="0008103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08103F"/>
    <w:pPr>
      <w:widowControl w:val="0"/>
      <w:shd w:val="clear" w:color="auto" w:fill="FFFFFF"/>
      <w:spacing w:after="420" w:line="0" w:lineRule="atLeast"/>
      <w:ind w:hanging="1620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5">
    <w:name w:val="Колонтитул"/>
    <w:basedOn w:val="a4"/>
    <w:rsid w:val="0008103F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115pt">
    <w:name w:val="Основной текст + 11;5 pt;Полужирный"/>
    <w:basedOn w:val="a3"/>
    <w:rsid w:val="0008103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115pt0">
    <w:name w:val="Основной текст + 11;5 pt"/>
    <w:basedOn w:val="a3"/>
    <w:rsid w:val="0008103F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a6">
    <w:name w:val="Основной текст + Курсив"/>
    <w:basedOn w:val="a3"/>
    <w:rsid w:val="0008103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7"/>
      <w:szCs w:val="27"/>
      <w:shd w:val="clear" w:color="auto" w:fill="FFFFFF"/>
    </w:rPr>
  </w:style>
  <w:style w:type="character" w:customStyle="1" w:styleId="Georgia13pt">
    <w:name w:val="Основной текст + Georgia;13 pt;Полужирный;Курсив"/>
    <w:basedOn w:val="a3"/>
    <w:rsid w:val="0008103F"/>
    <w:rPr>
      <w:rFonts w:ascii="Georgia" w:eastAsia="Georgia" w:hAnsi="Georgia" w:cs="Georgia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</w:rPr>
  </w:style>
  <w:style w:type="character" w:customStyle="1" w:styleId="11pt">
    <w:name w:val="Основной текст + 11 pt;Полужирный"/>
    <w:basedOn w:val="a3"/>
    <w:rsid w:val="0008103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ArialNarrow8pt">
    <w:name w:val="Основной текст + Arial Narrow;8 pt"/>
    <w:basedOn w:val="a3"/>
    <w:rsid w:val="0008103F"/>
    <w:rPr>
      <w:rFonts w:ascii="Arial Narrow" w:eastAsia="Arial Narrow" w:hAnsi="Arial Narrow" w:cs="Arial Narrow"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MSMincho9pt">
    <w:name w:val="Основной текст + MS Mincho;9 pt"/>
    <w:basedOn w:val="a3"/>
    <w:rsid w:val="0008103F"/>
    <w:rPr>
      <w:rFonts w:ascii="MS Mincho" w:eastAsia="MS Mincho" w:hAnsi="MS Mincho" w:cs="MS Mincho"/>
      <w:color w:val="000000"/>
      <w:spacing w:val="0"/>
      <w:w w:val="100"/>
      <w:position w:val="0"/>
      <w:sz w:val="18"/>
      <w:szCs w:val="18"/>
      <w:shd w:val="clear" w:color="auto" w:fill="FFFFFF"/>
    </w:rPr>
  </w:style>
  <w:style w:type="paragraph" w:styleId="a7">
    <w:name w:val="header"/>
    <w:basedOn w:val="a"/>
    <w:link w:val="a8"/>
    <w:uiPriority w:val="99"/>
    <w:unhideWhenUsed/>
    <w:rsid w:val="000810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8103F"/>
  </w:style>
  <w:style w:type="paragraph" w:styleId="a9">
    <w:name w:val="footer"/>
    <w:basedOn w:val="a"/>
    <w:link w:val="aa"/>
    <w:uiPriority w:val="99"/>
    <w:unhideWhenUsed/>
    <w:rsid w:val="000810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8103F"/>
  </w:style>
  <w:style w:type="paragraph" w:styleId="ab">
    <w:name w:val="Balloon Text"/>
    <w:basedOn w:val="a"/>
    <w:link w:val="ac"/>
    <w:uiPriority w:val="99"/>
    <w:semiHidden/>
    <w:unhideWhenUsed/>
    <w:rsid w:val="000810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8103F"/>
    <w:rPr>
      <w:rFonts w:ascii="Tahoma" w:hAnsi="Tahoma" w:cs="Tahoma"/>
      <w:sz w:val="16"/>
      <w:szCs w:val="16"/>
    </w:rPr>
  </w:style>
  <w:style w:type="paragraph" w:styleId="ad">
    <w:name w:val="No Spacing"/>
    <w:uiPriority w:val="1"/>
    <w:qFormat/>
    <w:rsid w:val="0021343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e">
    <w:name w:val="Основной текст Знак"/>
    <w:link w:val="af"/>
    <w:locked/>
    <w:rsid w:val="00293CFF"/>
    <w:rPr>
      <w:sz w:val="27"/>
      <w:szCs w:val="27"/>
      <w:shd w:val="clear" w:color="auto" w:fill="FFFFFF"/>
    </w:rPr>
  </w:style>
  <w:style w:type="paragraph" w:styleId="af">
    <w:name w:val="Body Text"/>
    <w:basedOn w:val="a"/>
    <w:link w:val="ae"/>
    <w:rsid w:val="00293CFF"/>
    <w:pPr>
      <w:widowControl w:val="0"/>
      <w:shd w:val="clear" w:color="auto" w:fill="FFFFFF"/>
      <w:spacing w:before="420" w:after="420" w:line="240" w:lineRule="atLeast"/>
    </w:pPr>
    <w:rPr>
      <w:sz w:val="27"/>
      <w:szCs w:val="27"/>
      <w:shd w:val="clear" w:color="auto" w:fill="FFFFFF"/>
    </w:rPr>
  </w:style>
  <w:style w:type="character" w:customStyle="1" w:styleId="13">
    <w:name w:val="Основной текст Знак1"/>
    <w:basedOn w:val="a0"/>
    <w:uiPriority w:val="99"/>
    <w:semiHidden/>
    <w:rsid w:val="00293CFF"/>
  </w:style>
  <w:style w:type="table" w:styleId="af0">
    <w:name w:val="Table Grid"/>
    <w:basedOn w:val="a1"/>
    <w:uiPriority w:val="59"/>
    <w:rsid w:val="00C035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">
    <w:name w:val="Нет списка1"/>
    <w:next w:val="a2"/>
    <w:uiPriority w:val="99"/>
    <w:semiHidden/>
    <w:unhideWhenUsed/>
    <w:rsid w:val="001C1147"/>
  </w:style>
  <w:style w:type="numbering" w:customStyle="1" w:styleId="23">
    <w:name w:val="Нет списка2"/>
    <w:next w:val="a2"/>
    <w:uiPriority w:val="99"/>
    <w:semiHidden/>
    <w:unhideWhenUsed/>
    <w:rsid w:val="001C1147"/>
  </w:style>
  <w:style w:type="table" w:customStyle="1" w:styleId="15">
    <w:name w:val="Сетка таблицы1"/>
    <w:basedOn w:val="a1"/>
    <w:next w:val="af0"/>
    <w:uiPriority w:val="59"/>
    <w:rsid w:val="001C11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1C1147"/>
  </w:style>
  <w:style w:type="character" w:styleId="af1">
    <w:name w:val="Hyperlink"/>
    <w:basedOn w:val="a0"/>
    <w:uiPriority w:val="99"/>
    <w:semiHidden/>
    <w:unhideWhenUsed/>
    <w:rsid w:val="00164F4F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164F4F"/>
    <w:rPr>
      <w:color w:val="800080"/>
      <w:u w:val="single"/>
    </w:rPr>
  </w:style>
  <w:style w:type="paragraph" w:customStyle="1" w:styleId="xl68">
    <w:name w:val="xl68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"/>
    <w:rsid w:val="00164F4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1">
    <w:name w:val="xl71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2">
    <w:name w:val="xl72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73">
    <w:name w:val="xl73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74">
    <w:name w:val="xl74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5">
    <w:name w:val="xl75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76">
    <w:name w:val="xl76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77">
    <w:name w:val="xl7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78">
    <w:name w:val="xl78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9">
    <w:name w:val="xl7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0">
    <w:name w:val="xl80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81">
    <w:name w:val="xl81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2">
    <w:name w:val="xl82"/>
    <w:basedOn w:val="a"/>
    <w:rsid w:val="00164F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3">
    <w:name w:val="xl83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4">
    <w:name w:val="xl84"/>
    <w:basedOn w:val="a"/>
    <w:rsid w:val="00164F4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5">
    <w:name w:val="xl85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6">
    <w:name w:val="xl86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7">
    <w:name w:val="xl8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8">
    <w:name w:val="xl88"/>
    <w:basedOn w:val="a"/>
    <w:rsid w:val="00164F4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89">
    <w:name w:val="xl8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0">
    <w:name w:val="xl90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1">
    <w:name w:val="xl91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2">
    <w:name w:val="xl92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3">
    <w:name w:val="xl93"/>
    <w:basedOn w:val="a"/>
    <w:rsid w:val="00164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4">
    <w:name w:val="xl94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5">
    <w:name w:val="xl95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96">
    <w:name w:val="xl96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97">
    <w:name w:val="xl9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8">
    <w:name w:val="xl98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0">
    <w:name w:val="xl100"/>
    <w:basedOn w:val="a"/>
    <w:rsid w:val="00164F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01">
    <w:name w:val="xl101"/>
    <w:basedOn w:val="a"/>
    <w:rsid w:val="00164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02">
    <w:name w:val="xl102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3">
    <w:name w:val="xl103"/>
    <w:basedOn w:val="a"/>
    <w:rsid w:val="00164F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4">
    <w:name w:val="xl104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5">
    <w:name w:val="xl105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6">
    <w:name w:val="xl106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7">
    <w:name w:val="xl10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8">
    <w:name w:val="xl108"/>
    <w:basedOn w:val="a"/>
    <w:rsid w:val="00164F4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9">
    <w:name w:val="xl10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1">
    <w:name w:val="xl111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2">
    <w:name w:val="xl112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3">
    <w:name w:val="xl113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4">
    <w:name w:val="xl114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15">
    <w:name w:val="xl115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6">
    <w:name w:val="xl116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7">
    <w:name w:val="xl11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8">
    <w:name w:val="xl118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19">
    <w:name w:val="xl11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20">
    <w:name w:val="xl120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21">
    <w:name w:val="xl121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22">
    <w:name w:val="xl122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23">
    <w:name w:val="xl123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24">
    <w:name w:val="xl124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25">
    <w:name w:val="xl125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26">
    <w:name w:val="xl126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27">
    <w:name w:val="xl12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28">
    <w:name w:val="xl128"/>
    <w:basedOn w:val="a"/>
    <w:rsid w:val="00164F4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29">
    <w:name w:val="xl129"/>
    <w:basedOn w:val="a"/>
    <w:rsid w:val="00164F4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0">
    <w:name w:val="xl130"/>
    <w:basedOn w:val="a"/>
    <w:rsid w:val="00164F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31">
    <w:name w:val="xl131"/>
    <w:basedOn w:val="a"/>
    <w:rsid w:val="00164F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32">
    <w:name w:val="xl132"/>
    <w:basedOn w:val="a"/>
    <w:rsid w:val="00164F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33">
    <w:name w:val="xl133"/>
    <w:basedOn w:val="a"/>
    <w:rsid w:val="00164F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34">
    <w:name w:val="xl134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5">
    <w:name w:val="xl135"/>
    <w:basedOn w:val="a"/>
    <w:rsid w:val="00164F4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6">
    <w:name w:val="xl136"/>
    <w:basedOn w:val="a"/>
    <w:rsid w:val="00164F4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7">
    <w:name w:val="xl137"/>
    <w:basedOn w:val="a"/>
    <w:rsid w:val="00164F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8">
    <w:name w:val="xl138"/>
    <w:basedOn w:val="a"/>
    <w:rsid w:val="00164F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9">
    <w:name w:val="xl13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table" w:customStyle="1" w:styleId="24">
    <w:name w:val="Сетка таблицы2"/>
    <w:basedOn w:val="a1"/>
    <w:next w:val="af0"/>
    <w:uiPriority w:val="59"/>
    <w:rsid w:val="00164F4F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page number"/>
    <w:basedOn w:val="a0"/>
    <w:uiPriority w:val="99"/>
    <w:rsid w:val="00DF3074"/>
    <w:rPr>
      <w:rFonts w:cs="Times New Roman"/>
    </w:rPr>
  </w:style>
  <w:style w:type="paragraph" w:styleId="af4">
    <w:name w:val="List Paragraph"/>
    <w:basedOn w:val="a"/>
    <w:uiPriority w:val="34"/>
    <w:qFormat/>
    <w:rsid w:val="00A84099"/>
    <w:pPr>
      <w:ind w:left="720"/>
      <w:contextualSpacing/>
    </w:pPr>
  </w:style>
  <w:style w:type="paragraph" w:customStyle="1" w:styleId="3f3f3f3f3f3f3f3f3f3f3f3f3f2">
    <w:name w:val="О3fс3fн3fо3fв3fн3fо3fй3f т3fе3fк3fс3fт3f (2)"/>
    <w:basedOn w:val="a"/>
    <w:uiPriority w:val="99"/>
    <w:rsid w:val="000A17B8"/>
    <w:pPr>
      <w:widowControl w:val="0"/>
      <w:shd w:val="clear" w:color="auto" w:fill="FFFFFF"/>
      <w:autoSpaceDE w:val="0"/>
      <w:autoSpaceDN w:val="0"/>
      <w:adjustRightInd w:val="0"/>
      <w:spacing w:before="240" w:after="0" w:line="648" w:lineRule="exact"/>
      <w:jc w:val="center"/>
    </w:pPr>
    <w:rPr>
      <w:rFonts w:ascii="Times New Roman" w:eastAsia="Times New Roman" w:hAnsi="Calibri" w:cs="Times New Roman"/>
      <w:sz w:val="28"/>
      <w:szCs w:val="28"/>
    </w:rPr>
  </w:style>
  <w:style w:type="character" w:customStyle="1" w:styleId="3f3f3f3f3f3f3f3f3f3f3f3f3f3f3f3f3f">
    <w:name w:val="О3fс3fн3fо3fв3fн3fо3fй3f т3fе3fк3fс3fт3f З3fн3fа3fк3f"/>
    <w:uiPriority w:val="99"/>
    <w:rsid w:val="000A17B8"/>
    <w:rPr>
      <w:sz w:val="27"/>
      <w:szCs w:val="27"/>
      <w:shd w:val="clear" w:color="auto" w:fill="FFFFFF"/>
    </w:rPr>
  </w:style>
  <w:style w:type="paragraph" w:customStyle="1" w:styleId="3f3f3f3f3f3f3f3f3f3f3f3f3f1">
    <w:name w:val="О3fс3fн3fо3fв3fн3fо3fй3f т3fе3fк3fс3fт3f1"/>
    <w:basedOn w:val="a"/>
    <w:uiPriority w:val="99"/>
    <w:rsid w:val="000A17B8"/>
    <w:pPr>
      <w:widowControl w:val="0"/>
      <w:shd w:val="clear" w:color="auto" w:fill="FFFFFF"/>
      <w:autoSpaceDE w:val="0"/>
      <w:autoSpaceDN w:val="0"/>
      <w:adjustRightInd w:val="0"/>
      <w:spacing w:before="600" w:after="60" w:line="240" w:lineRule="atLeast"/>
      <w:jc w:val="both"/>
    </w:pPr>
    <w:rPr>
      <w:rFonts w:ascii="Times New Roman" w:eastAsia="Times New Roman" w:hAnsi="Calibri" w:cs="Times New Roman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3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02826DD2D3E79FAF34C40FBC450AB72AD8A567FF92C039CD58B7B72C2DA019BF2F59732BB358416D5C4A5018E995B948CE8C94AFF18CEj3S5D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02826DD2D3E79FAF34C40FBC450AB72AD8A567FF92C039CD58B7B72C2DA019BF2F5973ABA3C8E1F8AC1B010D696588B92E9D656FD1AjCSED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B90C6C-21D0-476E-88AF-9630F96A2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10</Pages>
  <Words>2389</Words>
  <Characters>13621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BabichEV1</dc:creator>
  <cp:lastModifiedBy>Елена Александровна Боярская</cp:lastModifiedBy>
  <cp:revision>29</cp:revision>
  <cp:lastPrinted>2025-03-05T00:26:00Z</cp:lastPrinted>
  <dcterms:created xsi:type="dcterms:W3CDTF">2023-02-16T05:24:00Z</dcterms:created>
  <dcterms:modified xsi:type="dcterms:W3CDTF">2025-03-06T02:19:00Z</dcterms:modified>
</cp:coreProperties>
</file>